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Reconstituição do Sangue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Reconstituição do Sangue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22108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Nova bolsa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18725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Conferir requerimento e bolsas disponibilizadas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4785348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2- Verificar necessidade de realizar fracionamento de hemácias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8919122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3- Realizar conexão da bolsa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512048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Realizar fracionamento da bolsa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131533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Cadastrar fracionamento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9598866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Aguardando finalização do procedimento de reconstituição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786008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Disponibilizar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1278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Realizar reconstituição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125616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8832045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2- Verificar necessidade de realizar Pool de plasma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008788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Pool de  plasma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9442993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Realizar reconstituição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45162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4972287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Realizar reconstituição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695241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3- Realizar reconstituição do sangue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89925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4- Cadastrar procedimento de reconstituição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781550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5- Descartar bolsa vazia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542928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Disponibilizar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1.1.1.20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2760092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5- Devolver bolsa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5" w:history="1">
        <w:r>
          <w:rPr>
            <w:rStyle w:val="Hyperlink"/>
          </w:rPr>
          <w:t>1.1.1.21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2365002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Aguardando aceite no sistema</w:t>
        </w:r>
        <w:r>
          <w:tab/>
        </w:r>
        <w:r>
          <w:fldChar w:fldCharType="begin"/>
        </w:r>
        <w:r>
          <w:instrText xml:space="preserve"> PAGEREF _Toc256000025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6" w:history="1">
        <w:r>
          <w:rPr>
            <w:rStyle w:val="Hyperlink"/>
          </w:rPr>
          <w:t>1.1.1.22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0769470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Ciência do recebimento</w:t>
        </w:r>
        <w:r>
          <w:tab/>
        </w:r>
        <w:r>
          <w:fldChar w:fldCharType="begin"/>
        </w:r>
        <w:r>
          <w:instrText xml:space="preserve"> PAGEREF _Toc256000026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7" w:history="1">
        <w:r>
          <w:rPr>
            <w:rStyle w:val="Hyperlink"/>
          </w:rPr>
          <w:t>1.1.1.23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825069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Solicitar Procedimento Especial</w:t>
        </w:r>
        <w:r>
          <w:tab/>
        </w:r>
        <w:r>
          <w:fldChar w:fldCharType="begin"/>
        </w:r>
        <w:r>
          <w:instrText xml:space="preserve"> PAGEREF _Toc256000027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8" w:history="1">
        <w:r>
          <w:rPr>
            <w:rStyle w:val="Hyperlink"/>
          </w:rPr>
          <w:t>1.1.1.24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385405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_Toc256000028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9" w:history="1">
        <w:r>
          <w:rPr>
            <w:rStyle w:val="Hyperlink"/>
          </w:rPr>
          <w:t>1.1.1.25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149977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4- Expurgar bolsa</w:t>
        </w:r>
        <w:r>
          <w:tab/>
        </w:r>
        <w:r>
          <w:fldChar w:fldCharType="begin"/>
        </w:r>
        <w:r>
          <w:instrText xml:space="preserve"> PAGEREF _Toc256000029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0" w:history="1">
        <w:r>
          <w:rPr>
            <w:rStyle w:val="Hyperlink"/>
          </w:rPr>
          <w:t>1.1.1.26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44546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Nova bolsa</w:t>
        </w:r>
        <w:r>
          <w:tab/>
        </w:r>
        <w:r>
          <w:fldChar w:fldCharType="begin"/>
        </w:r>
        <w:r>
          <w:instrText xml:space="preserve"> PAGEREF _Toc256000030 \h </w:instrText>
        </w:r>
        <w:r>
          <w:fldChar w:fldCharType="separate"/>
        </w:r>
        <w:r>
          <w:t>29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7"/>
          <w:headerReference w:type="default" r:id="rId18"/>
          <w:footerReference w:type="default" r:id="rId19"/>
          <w:headerReference w:type="first" r:id="rId20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78884238cf1d43188aa4a630af6891f5"/>
      <w:bookmarkStart w:id="3" w:name="_Toc256000002"/>
      <w:r>
        <w:t>TO BE - Reconstituição do Sangue</w:t>
      </w:r>
      <w:bookmarkEnd w:id="3"/>
    </w:p>
    <w:p>
      <w:pPr>
        <w:jc w:val="center"/>
      </w:pPr>
      <w:bookmarkEnd w:id="2"/>
      <w:r>
        <w:drawing>
          <wp:inline>
            <wp:extent cx="6429496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3732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29496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Macroprocesso Gestão da Bolsa de Sangue - Reconstituição do Sangue, com as melhorias idealizadas, desde a solicitação do procedimento até a disponibilização da bolsa de sangue total reconstituída para a Agência Transfusional.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bookmarkStart w:id="5" w:name="_dx_frag_EndFragment"/>
      <w:bookmarkEnd w:id="5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 - Analista de Processo</w:t>
      </w:r>
      <w:r>
        <w:t>s</w:t>
      </w:r>
      <w:r>
        <w:br/>
      </w:r>
      <w:r>
        <w:t>Thaís Roca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Kelly Régia - Biomédica responsável pelo setor de Processamento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 xml:space="preserve">Ádila Pires - </w:t>
      </w:r>
      <w:r>
        <w:t xml:space="preserve">Gerente de Processos </w:t>
      </w:r>
    </w:p>
    <w:p>
      <w:pPr>
        <w:pStyle w:val="ModelerNormal"/>
        <w:spacing w:afterAutospacing="1"/>
      </w:pPr>
      <w:r>
        <w:t>Kelly Régia</w:t>
      </w:r>
      <w:r>
        <w:t xml:space="preserve"> - Dono do Processo</w:t>
      </w:r>
    </w:p>
    <w:p>
      <w:pPr>
        <w:pStyle w:val="ModelerNormal"/>
        <w:spacing w:afterAutospacing="1"/>
      </w:pPr>
      <w:r>
        <w:t xml:space="preserve">Maria Luiza - Dona do Produto 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889"/>
        <w:gridCol w:w="1609"/>
        <w:gridCol w:w="1743"/>
        <w:gridCol w:w="455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01/02/2022 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  <w:r>
              <w:t>;</w:t>
            </w:r>
          </w:p>
          <w:p>
            <w:pPr>
              <w:pStyle w:val="ModelerNormal"/>
              <w:spacing w:afterAutospacing="1"/>
            </w:pPr>
            <w:r>
              <w:t>Thaís Roca.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16/205/2023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Thaís 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Atualização de padrão textual 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f90c0397b63249759cb4b387fe53a005"/>
      <w:bookmarkStart w:id="7" w:name="_Toc256000003"/>
      <w:r>
        <w:t>Reconstituição do Sangue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8518254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909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Nova bolsa</w:t>
      </w:r>
      <w:bookmarkEnd w:id="9"/>
    </w:p>
    <w:p/>
    <w:p>
      <w:pPr>
        <w:pStyle w:val="bizHeading4"/>
      </w:pPr>
      <w:bookmarkStart w:id="10" w:name="_Toc256000006"/>
      <w:r>
        <w:drawing>
          <wp:inline>
            <wp:extent cx="152421" cy="152421"/>
            <wp:docPr id="20664329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509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Conferir requerimento e bolsas disponibilizadas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Conferir requerimento e bolsas disponibilizadas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Verificar as solicitações de hemocomponentes pendentes;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>1- O sistema SIHRO deverá emitir alerta para solicitações recebidas</w:t>
      </w:r>
      <w:r>
        <w:br/>
      </w:r>
      <w:r>
        <w:t>Tarefa 3:</w:t>
      </w:r>
      <w:r>
        <w:t xml:space="preserve"> Abrir a solicitação de reconstituição do sangue que deverá ser trabalhada</w:t>
      </w:r>
      <w:r>
        <w:t>;</w:t>
      </w:r>
      <w:r>
        <w:br/>
      </w:r>
      <w:r>
        <w:t xml:space="preserve">Tarefa 4: </w:t>
      </w:r>
      <w:r>
        <w:t>Analisar se todos os documentos necessários para realizar o procedimento estão corretos;</w:t>
      </w:r>
    </w:p>
    <w:p>
      <w:pPr>
        <w:pStyle w:val="ModelerNormal"/>
        <w:spacing w:afterAutospacing="1"/>
      </w:pPr>
      <w:r>
        <w:t>Observações</w:t>
      </w:r>
    </w:p>
    <w:p>
      <w:pPr>
        <w:pStyle w:val="ModelerNormal"/>
        <w:spacing w:afterAutospacing="1"/>
      </w:pPr>
      <w:r>
        <w:t>1- A Agência Transfusional deverá anexar a Requisição Médica via sistema SIHRO ao Processamento (modelo anexado no documento);</w:t>
      </w:r>
    </w:p>
    <w:p>
      <w:pPr>
        <w:pStyle w:val="ModelerNormal"/>
        <w:spacing w:afterAutospacing="1"/>
      </w:pPr>
      <w:r>
        <w:t>2-A Requisição Médica contém os dados do paciente, nome do hospital de origem e as informações do procedimento a ser realizado;</w:t>
      </w:r>
    </w:p>
    <w:p>
      <w:pPr>
        <w:pStyle w:val="ModelerNormal"/>
        <w:spacing w:afterAutospacing="1"/>
      </w:pPr>
      <w:r>
        <w:t>3-O documento deverá conter as informações da quantidade necessária de cada hemocomponente para realização do procedimento;</w:t>
      </w:r>
    </w:p>
    <w:p>
      <w:pPr>
        <w:pStyle w:val="ModelerNormal"/>
        <w:spacing w:afterAutospacing="1"/>
      </w:pPr>
      <w:r>
        <w:t>4-Deverá ser anexado o parecer médico , no caso de utilizarem bolsas colhidas há mais de 5 (cinco) dias (concentrado de hemácias);</w:t>
      </w:r>
    </w:p>
    <w:p>
      <w:pPr>
        <w:pStyle w:val="ModelerNormal"/>
        <w:spacing w:afterAutospacing="1"/>
      </w:pPr>
      <w:r>
        <w:t>5- O volume final da bolsa de sangue total reconstituída é solicitado na Requisição Médica.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4: </w:t>
      </w:r>
      <w:r>
        <w:t>Verificar se as bolsas correspondem ao procedimento que foi solicitado;</w:t>
      </w:r>
    </w:p>
    <w:p>
      <w:pPr>
        <w:pStyle w:val="ModelerNormal"/>
        <w:spacing w:afterAutospacing="1"/>
      </w:pPr>
      <w:r>
        <w:t xml:space="preserve">Obs.: </w:t>
      </w:r>
    </w:p>
    <w:p>
      <w:pPr>
        <w:pStyle w:val="ModelerNormal"/>
        <w:spacing w:afterAutospacing="1"/>
      </w:pPr>
      <w:r>
        <w:t>1-A Agência Transfusional fornece as bolsas específicas para a realização do procedimento especial (compatível com o receptor);</w:t>
      </w:r>
    </w:p>
    <w:p>
      <w:pPr>
        <w:pStyle w:val="ModelerNormal"/>
        <w:spacing w:afterAutospacing="1"/>
      </w:pPr>
      <w:r>
        <w:t>2- A Agência Transfusional deverá informar a tipagem da bolsa de reconstituição do sangue (sangue total reconstituído).</w:t>
      </w:r>
      <w:r>
        <w:t> </w:t>
      </w:r>
    </w:p>
    <w:p>
      <w:pPr>
        <w:pStyle w:val="ModelerNormal"/>
        <w:spacing w:afterAutospacing="1"/>
      </w:pPr>
      <w:r>
        <w:t xml:space="preserve">3-Será disponibilizada </w:t>
      </w:r>
      <w:r>
        <w:t>apenas 1 (uma)</w:t>
      </w:r>
      <w:r>
        <w:t xml:space="preserve"> bolsa de concentrado de hemácias para a realização do procedimento. Poderá ser disponibilizada mais de 1 (uma) bolsa de plasma fresco congelado-descongelado.</w:t>
      </w:r>
      <w:r>
        <w:t> </w:t>
      </w:r>
    </w:p>
    <w:p>
      <w:pPr>
        <w:pStyle w:val="ModelerNormal"/>
        <w:spacing w:afterAutospacing="1"/>
      </w:pPr>
      <w:r>
        <w:t xml:space="preserve">4-A bolsa de plasma fresco congelado deverá ser disponibilizada previamente descongelada pela Agência Transfusional e deverá </w:t>
      </w:r>
      <w:r>
        <w:t>constar o horário</w:t>
      </w:r>
      <w:r>
        <w:t xml:space="preserve"> que foi realizado o descongelamento.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Ponto de atenção: O concentrado de hemácias utilizado no procedimento de reconstituição do sangue deverá ter sido colhido há menos de 5 (cinco) dias. Caso não haja disponibilidade, será envidado bolsa colhida há mais de 5 (cinco) dias e disponibilizar via sistema o parecer médico (consentimento do médico assistente e médico do serviço de hemoterapia), autorizando a utilização da bolsa de hemocomponente.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5: </w:t>
      </w:r>
      <w:r>
        <w:t>Confirmar no sistema SIHRO o recebimento da requisição e das bolsas disponibilizada pela Agência Transfusional;</w:t>
      </w:r>
    </w:p>
    <w:p>
      <w:pPr>
        <w:pStyle w:val="ModelerNormal"/>
        <w:spacing w:afterAutospacing="1"/>
      </w:pPr>
      <w:r>
        <w:t>Obs.:</w:t>
      </w:r>
    </w:p>
    <w:p>
      <w:pPr>
        <w:pStyle w:val="ModelerNormal"/>
        <w:spacing w:afterAutospacing="1"/>
      </w:pPr>
      <w:r>
        <w:t>1-A Agência Transfusional receberá uma notificação de aceite do procedimento, após a confirmação no sistema SIHRO.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  <w:r>
        <w:t>    </w:t>
      </w:r>
    </w:p>
    <w:p>
      <w:pPr>
        <w:pStyle w:val="ModelerNormal"/>
        <w:spacing w:afterAutospacing="1"/>
      </w:pPr>
      <w:r>
        <w:t>Por que essa atividade acontece?</w:t>
      </w:r>
    </w:p>
    <w:p>
      <w:pPr>
        <w:pStyle w:val="ModelerNormal"/>
        <w:spacing w:afterAutospacing="1"/>
      </w:pPr>
      <w:r>
        <w:t>Essa atividade acontece porque é necessário receber a solicitação do procedimento de reconstituição de sangue via sistema SIHRO e analisar os documentos recebidos e bolsas correspondentes a requisição.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 </w:t>
      </w:r>
      <w:r>
        <w:t xml:space="preserve">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169</w:t>
      </w:r>
      <w:r>
        <w:t>. As solicitações para transfusão de sangue ou componentes serão feitas exclusivamente por médicos, em formulário de requisição específico que contenha informações suficientes para a correta identificação do receptor.</w:t>
      </w:r>
    </w:p>
    <w:p>
      <w:pPr>
        <w:pStyle w:val="ModelerNormal"/>
        <w:spacing w:afterAutospacing="1"/>
      </w:pPr>
      <w:r>
        <w:t>§ 1º Devem constar no formulário de que trata o "caput", no mínimo, os seguintes dados:</w:t>
      </w:r>
    </w:p>
    <w:p>
      <w:pPr>
        <w:pStyle w:val="ModelerNormal"/>
        <w:spacing w:afterAutospacing="1"/>
      </w:pPr>
      <w:r>
        <w:t>I - nome completo do paciente sem abreviaturas;</w:t>
      </w:r>
    </w:p>
    <w:p>
      <w:pPr>
        <w:pStyle w:val="ModelerNormal"/>
        <w:spacing w:afterAutospacing="1"/>
      </w:pPr>
      <w:r>
        <w:t>II - data de nascimento;</w:t>
      </w:r>
    </w:p>
    <w:p>
      <w:pPr>
        <w:pStyle w:val="ModelerNormal"/>
        <w:spacing w:afterAutospacing="1"/>
      </w:pPr>
      <w:r>
        <w:t>III - sexo;</w:t>
      </w:r>
    </w:p>
    <w:p>
      <w:pPr>
        <w:pStyle w:val="ModelerNormal"/>
        <w:spacing w:afterAutospacing="1"/>
      </w:pPr>
      <w:r>
        <w:t>IV - idade;</w:t>
      </w:r>
    </w:p>
    <w:p>
      <w:pPr>
        <w:pStyle w:val="ModelerNormal"/>
        <w:spacing w:afterAutospacing="1"/>
      </w:pPr>
      <w:r>
        <w:t>V - número do prontuário ou registro do paciente;</w:t>
      </w:r>
    </w:p>
    <w:p>
      <w:pPr>
        <w:pStyle w:val="ModelerNormal"/>
        <w:spacing w:afterAutospacing="1"/>
      </w:pPr>
      <w:r>
        <w:t>VI - número do leito (no caso de paciente internado);</w:t>
      </w:r>
    </w:p>
    <w:p>
      <w:pPr>
        <w:pStyle w:val="ModelerNormal"/>
        <w:spacing w:afterAutospacing="1"/>
      </w:pPr>
      <w:r>
        <w:t>VII - diagnóstico;</w:t>
      </w:r>
    </w:p>
    <w:p>
      <w:pPr>
        <w:pStyle w:val="ModelerNormal"/>
        <w:spacing w:afterAutospacing="1"/>
      </w:pPr>
      <w:r>
        <w:t>VIII - componente sanguíneo solicitado (com o respectivo volume ou quantidade);</w:t>
      </w:r>
    </w:p>
    <w:p>
      <w:pPr>
        <w:pStyle w:val="ModelerNormal"/>
        <w:spacing w:afterAutospacing="1"/>
      </w:pPr>
      <w:r>
        <w:t>IX - modalidade da transfusão;</w:t>
      </w:r>
    </w:p>
    <w:p>
      <w:pPr>
        <w:pStyle w:val="ModelerNormal"/>
        <w:spacing w:afterAutospacing="1"/>
      </w:pPr>
      <w:r>
        <w:t>X - resultados laboratoriais que justifiquem a indicação do componente sanguíneo;</w:t>
      </w:r>
    </w:p>
    <w:p>
      <w:pPr>
        <w:pStyle w:val="ModelerNormal"/>
        <w:spacing w:afterAutospacing="1"/>
      </w:pPr>
      <w:r>
        <w:t>XI - data;</w:t>
      </w:r>
    </w:p>
    <w:p>
      <w:pPr>
        <w:pStyle w:val="ModelerNormal"/>
        <w:spacing w:afterAutospacing="1"/>
      </w:pPr>
      <w:r>
        <w:t>XII - dados do médico solicitante (nome completo, assinatura e número do CRM);</w:t>
      </w:r>
    </w:p>
    <w:p>
      <w:pPr>
        <w:pStyle w:val="ModelerNormal"/>
        <w:spacing w:afterAutospacing="1"/>
      </w:pPr>
      <w:r>
        <w:t>XIII - peso do paciente (quando indicado); e</w:t>
      </w:r>
    </w:p>
    <w:p>
      <w:pPr>
        <w:pStyle w:val="ModelerNormal"/>
        <w:spacing w:afterAutospacing="1"/>
      </w:pPr>
      <w:r>
        <w:t>XIV - antecedentes transfusionais, gestacionais e de reações à transfusão quando relatados pelo paciente.</w:t>
      </w:r>
    </w:p>
    <w:p>
      <w:pPr>
        <w:pStyle w:val="ModelerNormal"/>
        <w:spacing w:afterAutospacing="1"/>
      </w:pPr>
      <w:r>
        <w:t>§ 2º Não serão aceitas pelo serviço de hemoterapia requisições de transfusão fora dos padrões descritos no § 1º, incompletas, ilegíveis ou rasuradas.</w:t>
      </w:r>
    </w:p>
    <w:p>
      <w:pPr>
        <w:pStyle w:val="ModelerNormal"/>
        <w:spacing w:afterAutospacing="1"/>
      </w:pPr>
      <w:r>
        <w:t>§ 3º Em situação clinicamente justificável, a requisição de transfusão poderá ser aceita conforme protocolo estabelecido pelo serviço de hemoterapia, não eximida a necessidade de coletar as informações previstas no § 1º na sequência do evento transfusional.</w:t>
      </w:r>
    </w:p>
    <w:p>
      <w:pPr>
        <w:pStyle w:val="ModelerNormal"/>
        <w:spacing w:afterAutospacing="1"/>
      </w:pPr>
      <w:r>
        <w:t>§ 4º As instituições de assistência à saúde e os serviços de hemoterapia que disponham de tecnologia para emissão de prontuário eletrônico poderão estabelecer rotinas para prescrição eletrônica de componentes sanguíneos.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  <w:r>
        <w:t xml:space="preserve"> </w:t>
      </w:r>
    </w:p>
    <w:p>
      <w:pPr>
        <w:pStyle w:val="ModelerNormal"/>
        <w:spacing w:afterAutospacing="1"/>
      </w:pPr>
      <w:r>
        <w:t>Art. 184</w:t>
      </w:r>
      <w:r>
        <w:t>. Em caso de exsanguíneo transfusão, para a seleção do componente sanguíneo, será utilizado em recém-nascidos sangue total colhido há menos de 5 (cinco) dias.</w:t>
      </w:r>
    </w:p>
    <w:p>
      <w:pPr>
        <w:pStyle w:val="ModelerNormal"/>
        <w:spacing w:afterAutospacing="1"/>
      </w:pPr>
      <w:r>
        <w:t>§ 1º Caso não haja disponibilidade de sangue recente, será utilizado sangue colhido há mais de 5 (cinco) dias, sendo, para isto, necessária uma autorização escrita do médico assistente e do médico do serviço de hemoterapia.</w:t>
      </w:r>
    </w:p>
    <w:p>
      <w:pPr>
        <w:pStyle w:val="ModelerNormal"/>
        <w:spacing w:afterAutospacing="1"/>
      </w:pPr>
      <w:r>
        <w:t>§ 2º É recomendado o uso de plasma compatível com as hemácias do paciente.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Modelo da Requisição Médica</w:t>
      </w:r>
    </w:p>
    <w:p>
      <w:pPr>
        <w:pStyle w:val="ModelerNormal"/>
        <w:spacing w:afterAutospacing="1"/>
      </w:pPr>
      <w:r>
        <w:drawing>
          <wp:inline>
            <wp:extent cx="8543925" cy="14049375"/>
            <wp:docPr id="1000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813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543925" cy="1404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drawing>
          <wp:inline>
            <wp:extent cx="8524875" cy="14525625"/>
            <wp:docPr id="100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0068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524875" cy="1452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25443978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49178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2- Verificar necessidade de realizar fracionamento de hemácias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Verificar necessidade o procedimento de fracionamento da bolsa de concentrado de hemácias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Verificar no sistema SIHRO a quantidade solicitada de concentrado de hemácias para realizar o procedimento;</w:t>
      </w:r>
      <w:r>
        <w:br/>
      </w:r>
      <w:r>
        <w:t>Observações:</w:t>
      </w:r>
      <w:r>
        <w:br/>
      </w:r>
      <w:r>
        <w:t>1-</w:t>
      </w:r>
      <w:r>
        <w:t xml:space="preserve"> A Agência Transfusional deverá fornecer no sistema SIHRO a quantidade necessária de cada hemocomponente  para realização do procedimento (exemplo, solicitar uma bolsa de sangue total reconstituida com 300 ml de concentrado de hemácias e 100 ml de plasma fresco congelado-descongelado);</w:t>
      </w:r>
      <w:r>
        <w:br/>
      </w:r>
      <w:r>
        <w:t xml:space="preserve">2- </w:t>
      </w:r>
      <w:r>
        <w:t xml:space="preserve">Caso haja necessidade de fracionar a bolsa de concentrado de hemácias, a mesma deverá passar pelo </w:t>
      </w:r>
      <w:r>
        <w:t>procedimento de fracionamento.</w:t>
      </w:r>
      <w:r>
        <w:t xml:space="preserve"> A Agência Transfusional busca disponibilizar bolsas com o peso aproximado solicitado.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no sistema SIHRO (Requisição Médica) se a bolsa de concentrado de hemácias necessita passar pelo procedimento de fracionamento para posterior reconstituição do sangue.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9995767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9044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3- Realizar conexão da bolsa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Realizar conexão entre a bolsa de concentrado de hemácias e a bolsa de transferência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> Pegar uma bolsa de transferência;</w:t>
      </w:r>
      <w:r>
        <w:br/>
      </w:r>
      <w:r>
        <w:t xml:space="preserve">Tarefa 2: </w:t>
      </w:r>
      <w:r>
        <w:t>Conectar a bolsa de concentrado de hemácias com bolsa de transferência</w:t>
      </w:r>
      <w:r>
        <w:t>; 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1- </w:t>
      </w:r>
      <w:r>
        <w:t xml:space="preserve">Conexão é realizada no equipamento de conexão estéril (sistema fechado), para evitar contaminação. Caso ocorre a abertura da bolsa (sistema aberto) para realização do fracionamento, a bolsa terá o tempo de validade reduzido. Quando a bolsa for cadastrada no sistema SIHRO, o mesmo deverá abrir um campo para registrar o horário da abertura da bolsa e emitir um alerta notificando a </w:t>
      </w:r>
      <w:r>
        <w:t>REDUÇÃO</w:t>
      </w:r>
      <w:r>
        <w:t xml:space="preserve"> da validade da bolsa;</w:t>
      </w:r>
    </w:p>
    <w:p>
      <w:pPr>
        <w:pStyle w:val="ModelerNormal"/>
        <w:spacing w:afterAutospacing="1"/>
      </w:pPr>
      <w:r>
        <w:t xml:space="preserve">2- </w:t>
      </w:r>
      <w:r>
        <w:t>Se houver ruptura da mangueira de silicone durante o procedimento de conexão, a bolsa deverá ser expurgada.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conectar a bolsa de concentrado de hemácias com a bolsa de transferência para posterior fracionamento da mesma. 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9076831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3123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Realizar fracionamento da bolsa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Realizar fracionamento da bolsa de hemocomponente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> Comprimir a bolsa de concentrado de hemácias manualmente para transferir o volume a ser retirado para a bolsa de transferência;</w:t>
      </w:r>
      <w:r>
        <w:br/>
      </w:r>
      <w:r>
        <w:t>Observações:</w:t>
      </w:r>
      <w:r>
        <w:br/>
      </w:r>
      <w:r>
        <w:t xml:space="preserve">1- </w:t>
      </w:r>
      <w:r>
        <w:t>Durante o processo de transferência, a bolsa permanece sobre uma balança até atingir o volume desejado;</w:t>
      </w:r>
      <w:r>
        <w:br/>
      </w:r>
      <w:r>
        <w:t xml:space="preserve">2- </w:t>
      </w:r>
      <w:r>
        <w:t xml:space="preserve">Serão geradas duas bolsas: a bolsa de </w:t>
      </w:r>
      <w:r>
        <w:t>transferência,</w:t>
      </w:r>
      <w:r>
        <w:t xml:space="preserve"> que contém o líquido retirado (bolsa filha) e a bolsa que contém o volume de hemácias solicitado para o procedimento de reconstituição do sangue (bolsa mãe).</w:t>
      </w:r>
      <w:r>
        <w:br/>
      </w:r>
      <w:r>
        <w:t xml:space="preserve">Tarefa 2: </w:t>
      </w:r>
      <w:r>
        <w:t>Selar o segmento da bolsa (separar a conexão entre as duas bolsas);</w:t>
      </w:r>
      <w:r>
        <w:br/>
      </w:r>
      <w:r>
        <w:t xml:space="preserve">Tarefa 3: </w:t>
      </w:r>
      <w:r>
        <w:t>Pesar bolsa de hemocomponente fracionada (bolsa filha) com a balança tarada;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Peso da bolsa deverá ser cadastrado no sistema SIRHO.</w:t>
      </w:r>
      <w:r>
        <w:br/>
      </w:r>
      <w:r>
        <w:t xml:space="preserve">Tarefa 3: </w:t>
      </w:r>
      <w:r>
        <w:t>Pesar a bolsa mãe para assegurar que volume solicitado esteja correto.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Após a pesagem das bolsas, a bolsa mãe irá passar pelo procedimento de realizar reconstituição do sangue e a bolsa filha deverá ser cadastrada no sistema.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procedimento de fracionamento de hemocomponente , a fim de transferir o volume a ser retirado para a bolsa de transferência.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br/>
      </w:r>
      <w:r>
        <w:t> </w:t>
      </w:r>
    </w:p>
    <w:p>
      <w:pPr>
        <w:pStyle w:val="ModelerNormal"/>
        <w:spacing w:afterAutospacing="1"/>
      </w:pPr>
      <w:r>
        <w:t>Parágrafo único. Se o circuito for aberto durante o processamento, os componentes serão descartados se não forem utilizados em até 24 (vinte quatro) horas após a produção, para componentes cuja temperatura de armazenamento seja 4 ± 2oC, e em até 4 (quatro) horas, para concentrado de plaquetas (CP).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69030607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8352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Cadastrar fracionamento</w:t>
      </w:r>
      <w:bookmarkEnd w:id="14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Cadastrar fracionamento no sistema SIHRO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a aba cadastrar procedimento especial;</w:t>
      </w:r>
      <w:r>
        <w:br/>
      </w:r>
      <w:r>
        <w:t xml:space="preserve">Tarefa 2: </w:t>
      </w:r>
      <w:r>
        <w:t xml:space="preserve">Realizar leitura do código de barras da bolsa que foi realizado o fracionamento </w:t>
      </w:r>
      <w:r>
        <w:t>(bolsa mãe);</w:t>
      </w:r>
    </w:p>
    <w:p>
      <w:pPr>
        <w:pStyle w:val="ModelerNormal"/>
        <w:spacing w:afterAutospacing="1"/>
      </w:pPr>
      <w:r>
        <w:t xml:space="preserve">Observações: </w:t>
      </w:r>
      <w:r>
        <w:br/>
      </w:r>
      <w:r>
        <w:t xml:space="preserve">1- </w:t>
      </w:r>
      <w:r>
        <w:t>Caso a bolsa já tenha sido fracionada anteriormente, o sistema deverá carregar as informações do procedimento na tela de cadastro (código do fracionamento, peso e volume da bolsa fracionada)</w:t>
      </w:r>
    </w:p>
    <w:p>
      <w:pPr>
        <w:pStyle w:val="ModelerNormal"/>
        <w:spacing w:afterAutospacing="1"/>
      </w:pPr>
      <w:r>
        <w:t xml:space="preserve">2- </w:t>
      </w:r>
      <w:r>
        <w:t xml:space="preserve">O sistema deverá trazer a opção de selecionar </w:t>
      </w:r>
      <w:r>
        <w:t>BOLSA FRACIONADA</w:t>
      </w:r>
      <w:r>
        <w:t xml:space="preserve"> para registrar o peso da bolsa da bolsa mãe;</w:t>
      </w:r>
    </w:p>
    <w:p>
      <w:pPr>
        <w:pStyle w:val="ModelerNormal"/>
        <w:spacing w:afterAutospacing="1"/>
      </w:pPr>
      <w:r>
        <w:t xml:space="preserve">3- </w:t>
      </w:r>
      <w:r>
        <w:t>O campo de data do procedimento deverá ser preenchido automaticamente.</w:t>
      </w:r>
      <w:r>
        <w:br/>
      </w:r>
      <w:r>
        <w:t xml:space="preserve">Tarefa 6: </w:t>
      </w:r>
      <w:r>
        <w:t>Preencher o código do novo hemocomponente fracionado;</w:t>
      </w:r>
      <w:r>
        <w:br/>
      </w:r>
      <w:r>
        <w:t>Ponto de atenção: Ao preencher o código de fracionamento (exemplo, concentrado de hemácias fracionadas), o sistema SIHRO irá gerar automaticamente um novo código para a bolsa fracionada (bolsa de transferência), impossibilitando que seja empregado o mesmo código aplicado nos fracionamentos anteriormentes.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1- </w:t>
      </w:r>
      <w:r>
        <w:t>Se durante o registro do fracionamento, o técnico responsável registrar erroneamente o código do fracionamento, o mesmo poderá editar a informação no sistema, inserindo o motivo da edição;</w:t>
      </w:r>
      <w:r>
        <w:br/>
      </w:r>
      <w:r>
        <w:t xml:space="preserve">2- </w:t>
      </w:r>
      <w:r>
        <w:t>O sistema SIHRO deverá trazer somente as opções de hemocomponentes obtidos à partir da bolsa mãe (exemplo, através da bolsa de concentrado de hemácias não pode ser obtido o concentrado de plaquetas fracionadas), não permitindo o registro da informação.</w:t>
      </w:r>
      <w:r>
        <w:br/>
      </w:r>
      <w:r>
        <w:t xml:space="preserve">Tarefa 3: </w:t>
      </w:r>
      <w:r>
        <w:t>Assinalar</w:t>
      </w:r>
      <w:r>
        <w:t xml:space="preserve"> </w:t>
      </w:r>
      <w:r>
        <w:t xml:space="preserve">o tipo de sistema utizado (sistema aberto ou fechado). </w:t>
      </w:r>
    </w:p>
    <w:p>
      <w:pPr>
        <w:pStyle w:val="ModelerNormal"/>
        <w:spacing w:afterAutospacing="1"/>
      </w:pP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Se for assinalado sistema aberto no cadastro, o sistema deverá abrir um campo para registrar o horário da abertura da bolsa e emitir um alerta notificando que a validade da bolsa será reduzida.</w:t>
      </w:r>
      <w:r>
        <w:br/>
      </w:r>
      <w:r>
        <w:t xml:space="preserve">Tarefa 4: </w:t>
      </w:r>
      <w:r>
        <w:t>Conferir a tipagem da bolsa fracionada;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O sistema SIHRO deverá carregar  automaticamente a tipagem sanguínea da bolsa fracionada.</w:t>
      </w:r>
      <w:r>
        <w:br/>
      </w:r>
      <w:r>
        <w:t>Tarefa 5</w:t>
      </w:r>
      <w:r>
        <w:t>: Digitar o volume total da bolsa fracionada (bolsa filha);</w:t>
      </w:r>
      <w:r>
        <w:br/>
      </w:r>
      <w:r>
        <w:t>Tarefa 6:</w:t>
      </w:r>
      <w:r>
        <w:t xml:space="preserve"> Preencher o nome do responsável pelo procedimento;</w:t>
      </w:r>
    </w:p>
    <w:p>
      <w:pPr>
        <w:pStyle w:val="ModelerNormal"/>
        <w:spacing w:afterAutospacing="1"/>
      </w:pPr>
      <w:r>
        <w:t>Tarefa 7:</w:t>
      </w:r>
      <w:r>
        <w:t xml:space="preserve"> Apertar ok para confirmar as informações;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Ao confirmar as informações, o sistema irá gerar automaticamente uma nova etiqueta para rotulagem do hemocomponente fracionamento (bolsa de transferência).</w:t>
      </w:r>
      <w:r>
        <w:br/>
      </w:r>
      <w:r>
        <w:t xml:space="preserve">Tarefa 8: </w:t>
      </w:r>
      <w:r>
        <w:t>Colar etiqueta na bolsa, deixando visível a sua data de validade.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A bolsa fracionada ficará aguardando a finalização do procedimento de reconstituição (bolsa mãe) para posterior disponibilização à Agência Transfusional;</w:t>
      </w:r>
      <w:r>
        <w:br/>
      </w:r>
      <w:r>
        <w:t xml:space="preserve">2- </w:t>
      </w:r>
      <w:r>
        <w:t>O sistema SIHRO irá manter as informações do procedimentos</w:t>
      </w:r>
      <w:r>
        <w:t xml:space="preserve"> realizados;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o procedimento de fracionamento e rotular a bolsa de hemocomponente com a nova etiqueta.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33107266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5572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Aguardando finalização do procedimento de reconstituição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A bolsa fracionada (bolsa filha) irá ser disponibilizada juntamente com a bolsa de sangue total reconstituída (bolsa mãe, após finalização do procedimento de reconstituição de sangue) à Agência Transfusional.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82868935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8245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Disponibilizar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39830935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6252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Realizar reconstituição</w:t>
      </w:r>
      <w:bookmarkEnd w:id="17"/>
    </w:p>
    <w:p/>
    <w:p>
      <w:pPr>
        <w:pStyle w:val="bizHeading4"/>
      </w:pPr>
      <w:bookmarkStart w:id="18" w:name="_Toc256000014"/>
      <w:r>
        <w:drawing>
          <wp:inline>
            <wp:extent cx="152421" cy="152421"/>
            <wp:docPr id="133418835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8339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18"/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18551974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5007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2- Verificar necessidade de realizar Pool de plasma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 Sistema SIHRO</w:t>
      </w:r>
      <w:r>
        <w:br/>
      </w:r>
      <w:r>
        <w:br/>
      </w:r>
      <w:r>
        <w:t xml:space="preserve">O que: </w:t>
      </w:r>
      <w:r>
        <w:t>Verificar necessidade de realizar o pool de plasma fresco congelado-descongelado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Verificar no sistema SIHRO a quantidade solicitada do plasma fresco congelado-descongelado para realizar o procedimento;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A Agência Transfusional deverá fornecer no sistema a quantidade necessária de cada hemocomponente  para realização do procedimento (exemplo, solicitar uma bolsa de sangue total reconstituída com 300 ml de concentrado de hemácias e 100 ml de plasma fresco congelado-descongelado);</w:t>
      </w:r>
    </w:p>
    <w:p>
      <w:pPr>
        <w:pStyle w:val="ModelerNormal"/>
        <w:spacing w:afterAutospacing="1"/>
      </w:pPr>
      <w:r>
        <w:t xml:space="preserve">2- </w:t>
      </w:r>
      <w:r>
        <w:t xml:space="preserve">Caso haja necessidade de realizar o pool de plasma (no caso de ser disponibilizada mais de uma bolsa de </w:t>
      </w:r>
      <w:r>
        <w:t>plasma fresco congelado-descongelado)</w:t>
      </w:r>
      <w:r>
        <w:t>, a mesma deverá passar pelo procedimento de agrupamento de pool de plasma. A Agência Transfusional busca disponibilizar bolsas com o volume aproximado solicitado.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no sistema SIHRO se a bolsa de plasma freco congelado-descongelado necessita passar pelo procedimento de agrupamento de pool para posterior reconstituição do sangue.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96578392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0515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Pool de  plasma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Realizar pool de plaquetas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Fazer pool de plasma, transferindo o plasma fresco congelado-descongelado para uma única bolsa, através de conexão extéril;</w:t>
      </w:r>
      <w:r>
        <w:br/>
      </w:r>
      <w:r>
        <w:t>Observações:</w:t>
      </w:r>
      <w:r>
        <w:br/>
      </w:r>
      <w:r>
        <w:t>1-</w:t>
      </w:r>
      <w:r>
        <w:t>Se durante a conexão estéril ocorrer a ruptura da mangueira de silicone, deverá ser solicitada nova bolsa à Agência Transfusional.</w:t>
      </w:r>
      <w:r>
        <w:br/>
      </w:r>
      <w:r>
        <w:t xml:space="preserve">2- </w:t>
      </w:r>
      <w:r>
        <w:t>A bolsa vazia deverá aguardar  a finalização o procedimento de reconstituição do sangue para que seja cadastrada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transferir o plasma fresco congelado-descongelado para uma única bolsa, fazendo um pool de plasma, para dar ínicio ao procedimento de reconstituição do sangue.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9057697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43236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Realizar reconstituição</w:t>
      </w:r>
      <w:bookmarkEnd w:id="21"/>
    </w:p>
    <w:p/>
    <w:p>
      <w:pPr>
        <w:pStyle w:val="bizHeading4"/>
      </w:pPr>
      <w:bookmarkStart w:id="22" w:name="_Toc256000018"/>
      <w:r>
        <w:drawing>
          <wp:inline>
            <wp:extent cx="152421" cy="152421"/>
            <wp:docPr id="43144167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3046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22"/>
    </w:p>
    <w:p/>
    <w:p>
      <w:pPr>
        <w:pStyle w:val="bizHeading4"/>
      </w:pPr>
      <w:bookmarkStart w:id="23" w:name="_Toc256000019"/>
      <w:r>
        <w:drawing>
          <wp:inline>
            <wp:extent cx="152421" cy="152421"/>
            <wp:docPr id="8923209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211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Realizar reconstituição</w:t>
      </w:r>
      <w:bookmarkEnd w:id="23"/>
    </w:p>
    <w:p/>
    <w:p>
      <w:pPr>
        <w:pStyle w:val="bizHeading4"/>
      </w:pPr>
      <w:bookmarkStart w:id="24" w:name="_Toc256000020"/>
      <w:r>
        <w:drawing>
          <wp:inline>
            <wp:extent cx="152421" cy="152421"/>
            <wp:docPr id="102529715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0570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3- Realizar reconstituição do sangue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 Processamento</w:t>
      </w:r>
      <w:r>
        <w:br/>
      </w:r>
      <w:r>
        <w:br/>
      </w:r>
      <w:r>
        <w:t xml:space="preserve">O que: </w:t>
      </w:r>
      <w:r>
        <w:t>Realizar reconstituição do sangue</w:t>
      </w:r>
      <w:r>
        <w:br/>
      </w:r>
      <w:r>
        <w:br/>
      </w:r>
      <w:r>
        <w:t>Quando:</w:t>
      </w:r>
      <w:r>
        <w:br/>
      </w:r>
      <w:r>
        <w:br/>
      </w:r>
      <w:r>
        <w:t xml:space="preserve">Como: </w:t>
      </w:r>
    </w:p>
    <w:p>
      <w:pPr>
        <w:pStyle w:val="ModelerNormal"/>
        <w:spacing w:afterAutospacing="1"/>
      </w:pPr>
      <w:r>
        <w:t xml:space="preserve">Tarefa 1: </w:t>
      </w:r>
      <w:r>
        <w:t>Realizar a conexão extéril entre as duas bolsas (bolsas de concentrado de hemácias e plasma fresco congelado-descongelado) por meio da mangueira de silicone;</w:t>
      </w:r>
      <w:r>
        <w:t xml:space="preserve"> 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Caso haja ruptura da mangueira de silicone durante a conexão, a bolsa deverá ser expurga.</w:t>
      </w:r>
      <w:r>
        <w:br/>
      </w:r>
      <w:r>
        <w:t xml:space="preserve">Tarefa 2: </w:t>
      </w:r>
      <w:r>
        <w:t>Comprimir a bolsa de plasma fresco congelado-descongelado manualmente para transferir o líquido (plasma) solicitado para a bolsa de concentrado de hemácias;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</w:t>
      </w:r>
      <w:r>
        <w:t>Após finalizado o procedimento,  deverá ser selado o segmento da bolsa (separar a conexão entre as duas bolsas);</w:t>
      </w:r>
      <w:r>
        <w:br/>
      </w:r>
      <w:r>
        <w:t>2-</w:t>
      </w:r>
      <w:r>
        <w:t>A bolsa de plasma fresco congelado-descongelado vazia utilizada, deverá ser cadastrada no sistema SIHRO para posterior descarte;</w:t>
      </w:r>
      <w:r>
        <w:br/>
      </w:r>
      <w:r>
        <w:t>3-</w:t>
      </w:r>
      <w:r>
        <w:t>O restante do plasma que não foi utilizado será descartada, porque o plasma fresco congelado</w:t>
      </w:r>
      <w:r>
        <w:t xml:space="preserve">, </w:t>
      </w:r>
      <w:r>
        <w:t>uma vez descongelado, não pode ser novamente congelado</w:t>
      </w:r>
      <w:r>
        <w:t>.</w:t>
      </w:r>
      <w:r>
        <w:br/>
      </w:r>
      <w:r>
        <w:t xml:space="preserve">Tarefa 3: </w:t>
      </w:r>
      <w:r>
        <w:t>Pesar a bolsa de sangue total reconstituido para assegurar que volume solicitado esteja correto.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reconstituição do sangue por meio da adição de uma unidade de PFC descongelado a uma unidade de concentrado de hemácias.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 xml:space="preserve">Art. 194. As unidades de plasma serão transfundidas o mais brevemente possível após seu descongelamento, não devendo exceder 24 (vinte e quatro) horas se armazenadas a 4 ± 2oC. 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5" w:name="_Toc256000021"/>
      <w:r>
        <w:drawing>
          <wp:inline>
            <wp:extent cx="152421" cy="152421"/>
            <wp:docPr id="19203721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4495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4- Cadastrar procedimento de reconstituição</w:t>
      </w:r>
      <w:bookmarkEnd w:id="2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Cadastrar procedimento de reconstituição de sangue realizado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Selecionar a opção de cadastro de procedimento de reconstituição do sangue;</w:t>
      </w:r>
      <w:r>
        <w:br/>
      </w:r>
      <w:r>
        <w:t>Tarefa 3:</w:t>
      </w:r>
      <w:r>
        <w:t xml:space="preserve"> Verificar o número correspondente ao procedimento de reconstituição do sangue foi gerado;</w:t>
      </w:r>
      <w:r>
        <w:br/>
      </w:r>
      <w:r>
        <w:t>Observação:</w:t>
      </w:r>
      <w:r>
        <w:br/>
      </w:r>
      <w:r>
        <w:t>1-</w:t>
      </w:r>
      <w:r>
        <w:t>O sistema SIHRO deverá gerar automaticamente o código do procedimento.</w:t>
      </w:r>
      <w:r>
        <w:br/>
      </w:r>
      <w:r>
        <w:t xml:space="preserve">Tarefa 4: </w:t>
      </w:r>
      <w:r>
        <w:t>Fazer leitura do código de barras das bolsas de PFC descongelado e concentrado de hemácias utilizadas no procedimento;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Esse procedimento é feito em cada bolsa que compõem o sangue total reconstituído;</w:t>
      </w:r>
      <w:r>
        <w:br/>
      </w:r>
      <w:r>
        <w:t xml:space="preserve">2- </w:t>
      </w:r>
      <w:r>
        <w:t>Após o cadastro da(s) bolsa(s) vazia(s), a(s) mesma(s) deverá(ão) ser descartada(s).</w:t>
      </w:r>
      <w:r>
        <w:br/>
      </w:r>
      <w:r>
        <w:t>Tarefa 5:</w:t>
      </w:r>
      <w:r>
        <w:t xml:space="preserve"> Digitar a tipagem da bolsa de sangue total reconstituída;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Agência Transfusional deverá indicar qual será a tipagem da bolsa.</w:t>
      </w:r>
      <w:r>
        <w:br/>
      </w:r>
      <w:r>
        <w:t>Tarefa 6</w:t>
      </w:r>
      <w:r>
        <w:t>: Digitar o volume total da bolsa de sangue total reconstituída;</w:t>
      </w:r>
      <w:r>
        <w:br/>
      </w:r>
      <w:r>
        <w:t>Tarefa 7:</w:t>
      </w:r>
      <w:r>
        <w:t xml:space="preserve"> Digitar a data e horário de vencimento da bolsa de sangue total reconstituída;</w:t>
      </w:r>
    </w:p>
    <w:p>
      <w:pPr>
        <w:pStyle w:val="ModelerNormal"/>
        <w:spacing w:afterAutospacing="1"/>
      </w:pP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A bolsa terá de validade de 24 horas, devido ao descongelamento do plasma fresco congelado.</w:t>
      </w:r>
    </w:p>
    <w:p>
      <w:pPr>
        <w:pStyle w:val="ModelerNormal"/>
        <w:spacing w:afterAutospacing="1"/>
      </w:pPr>
      <w:r>
        <w:t>Tarefa 8:</w:t>
      </w:r>
      <w:r>
        <w:t xml:space="preserve"> Apertar ok para confirmar as informações;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</w:t>
      </w:r>
      <w:r>
        <w:t>Ao confirmar as informações, o sistema irá gerar automaticamente uma nova etiqueta para rotulagem do hemocomponente modificado. A etiqueta da bolsa de sangue total reconstituída deverá conter as informações das bolsas que a compõem (código e tipagem de cada bolsa).</w:t>
      </w:r>
      <w:r>
        <w:br/>
      </w:r>
      <w:r>
        <w:t xml:space="preserve">Tarefa 9: </w:t>
      </w:r>
      <w:r>
        <w:t>Colar etiqueta na bolsa, deixando visível a sua data de validade.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cadastrar o procedimento de reconstituição do sangue no sistema, e rotular a bolsa de sangue total reconstituída com a nova etiqueta.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200. O plasma fresco congelado e o plasma isento de crioprecipitado serão descongelados à temperatura de 37ºC (trinta e sete graus Celsius) em dispositivo devidamente qualificado.</w:t>
      </w:r>
      <w:r>
        <w:br/>
      </w:r>
      <w:r>
        <w:t>§ 1º Para evitar contaminação, a bolsa será protegida por invólucro plástico durante o descongelamento em banho-maria.</w:t>
      </w:r>
      <w:r>
        <w:br/>
      </w:r>
      <w:r>
        <w:t>§ 2º As unidades de plasma serão transfundidas o mais brevemente possível após seu descongelamento, não excedendo 24 (vinte e quatro) horas, quando armazenadas a 4 ± 2oC.</w:t>
      </w:r>
      <w:r>
        <w:br/>
      </w:r>
      <w:r>
        <w:t>§ 3º É proibido o recongelamento das unidades de plasma não transfundidas</w:t>
      </w:r>
      <w:r>
        <w:t>.</w:t>
      </w:r>
    </w:p>
    <w:p>
      <w:pPr>
        <w:pStyle w:val="bizHeading4"/>
      </w:pPr>
      <w:bookmarkStart w:id="26" w:name="_Toc256000022"/>
      <w:r>
        <w:drawing>
          <wp:inline>
            <wp:extent cx="152421" cy="152421"/>
            <wp:docPr id="899086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1767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5- Descartar bolsa vazia</w:t>
      </w:r>
      <w:bookmarkEnd w:id="2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Descartar bolsa(s) vazia(s)</w:t>
      </w:r>
      <w:r>
        <w:br/>
      </w:r>
      <w:r>
        <w:br/>
      </w:r>
      <w:r>
        <w:t xml:space="preserve">Quando: </w:t>
      </w:r>
      <w:r>
        <w:t>Após o cadastro no sistema SIHRO das bolsas vazias utilizadas no procedimento de reconstituição do sangue.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Pegar </w:t>
      </w:r>
      <w:r>
        <w:t>as bolsas vazias que foram utilizadas no procedimento de reconstituição do sangue e descartar em lixo específico.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descarte das bolsas vazias que foram utilizadas no procedimento em lixo especifico.</w:t>
      </w:r>
    </w:p>
    <w:p>
      <w:pPr>
        <w:pStyle w:val="bizHeading4"/>
      </w:pPr>
      <w:bookmarkStart w:id="27" w:name="_Toc256000023"/>
      <w:r>
        <w:drawing>
          <wp:inline>
            <wp:extent cx="152421" cy="152421"/>
            <wp:docPr id="152460348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62351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Disponibilizar</w:t>
      </w:r>
      <w:bookmarkEnd w:id="27"/>
    </w:p>
    <w:p/>
    <w:p>
      <w:pPr>
        <w:pStyle w:val="bizHeading4"/>
      </w:pPr>
      <w:bookmarkStart w:id="28" w:name="_Toc256000024"/>
      <w:r>
        <w:drawing>
          <wp:inline>
            <wp:extent cx="152421" cy="152421"/>
            <wp:docPr id="9698776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6857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5- Devolver bolsa</w:t>
      </w:r>
      <w:bookmarkEnd w:id="2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Retornar bolsa para a Agência Transfusional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a opção de disponiblizar bolsa;</w:t>
      </w:r>
      <w:r>
        <w:br/>
      </w:r>
      <w:r>
        <w:t xml:space="preserve">Tarefa 2: </w:t>
      </w:r>
      <w:r>
        <w:t>Selecionar o destino da bolsa (Agência Transfusional/Hospitais);</w:t>
      </w:r>
      <w:r>
        <w:br/>
      </w:r>
      <w:r>
        <w:t xml:space="preserve">Tarefa 3: </w:t>
      </w:r>
      <w:r>
        <w:t xml:space="preserve">Preencher as informações solicitadas </w:t>
      </w:r>
      <w:r>
        <w:br/>
      </w:r>
      <w:r>
        <w:t>-Destino da bolsa;</w:t>
      </w:r>
      <w:r>
        <w:br/>
      </w:r>
      <w:r>
        <w:t>-Nome do paciente e idade;</w:t>
      </w:r>
      <w:r>
        <w:br/>
      </w:r>
      <w:r>
        <w:t>-Nome do hospital solicitante.</w:t>
      </w:r>
      <w:r>
        <w:br/>
      </w:r>
      <w:r>
        <w:t xml:space="preserve">Tarefa 4: </w:t>
      </w:r>
      <w:r>
        <w:t>Realizar leitura do código de barras da bolsa de sangue total reconstituída que será disponibilizada;</w:t>
      </w:r>
      <w:r>
        <w:br/>
      </w:r>
      <w:r>
        <w:t xml:space="preserve">Observações: </w:t>
      </w:r>
    </w:p>
    <w:p>
      <w:pPr>
        <w:pStyle w:val="ModelerNormal"/>
        <w:spacing w:afterAutospacing="1"/>
      </w:pPr>
      <w:r>
        <w:t xml:space="preserve">1- </w:t>
      </w:r>
      <w:r>
        <w:t>Caso a bolsa de concentrado de hemácias tenha sido fracionada (atividade 4 do fluxo), a bolsa filha (bolsa que foi fracionada) deverá ser disponibilizada no sistema e entregue à Agência Transfusional.</w:t>
      </w:r>
      <w:r>
        <w:br/>
      </w:r>
      <w:r>
        <w:t xml:space="preserve">Tarefa 5: </w:t>
      </w:r>
      <w:r>
        <w:t>Apertar Ok para salvar as informações.</w:t>
      </w:r>
      <w:r>
        <w:br/>
      </w:r>
      <w:r>
        <w:t xml:space="preserve">Ponto de atenção: Após salvar as informações, o sistema SIHRO irá enviar uma mensagem para o destinatário (alerta de bolsa disponível), solicitando o aceite no sistema. As informações do procedimentos realizados, deverão ser disponibilizadas ao destinatário. </w:t>
      </w:r>
      <w:r>
        <w:t>O Processamento receberá uma mensagem notificando o aceite do recebimento no sistema SIHRO.</w:t>
      </w:r>
      <w:r>
        <w:br/>
      </w:r>
      <w:r>
        <w:t xml:space="preserve">Tarefa 6. </w:t>
      </w:r>
      <w:r>
        <w:t xml:space="preserve">Pegar as bolsas correspondentes </w:t>
      </w:r>
      <w:r>
        <w:t>e disponibilizar ao solicitante correspondente.</w:t>
      </w:r>
      <w:r>
        <w:br/>
      </w:r>
      <w:r>
        <w:t>Ponto de atenção: O responsável pelo recebimento irá conferir as bolsas, caso haja alguma inconformidade, deverá preencher o campo de observações disponível no sistema SIRHO. Após a conferência das bolsas, o responsável pelo recebimento deverá dar o aceite no sistema (preencher data, hora e assinatura).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retornar a bolsa de hemocomponente no sistema SIHRO e entrega-lá (bolsa física) ao setor solicitante. </w:t>
      </w:r>
    </w:p>
    <w:p>
      <w:pPr>
        <w:pStyle w:val="bizHeading4"/>
      </w:pPr>
      <w:bookmarkStart w:id="29" w:name="_Toc256000025"/>
      <w:r>
        <w:drawing>
          <wp:inline>
            <wp:extent cx="152421" cy="152421"/>
            <wp:docPr id="6523262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2573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Aguardando aceite no sistema</w:t>
      </w:r>
      <w:bookmarkEnd w:id="2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 Processamento ficará aguardando o Agência Transfusional confirmar no sistema SIHRO o recebimento das bolsas.</w:t>
      </w:r>
    </w:p>
    <w:p>
      <w:pPr>
        <w:pStyle w:val="bizHeading4"/>
      </w:pPr>
      <w:bookmarkStart w:id="30" w:name="_Toc256000026"/>
      <w:r>
        <w:drawing>
          <wp:inline>
            <wp:extent cx="152421" cy="152421"/>
            <wp:docPr id="191396885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1006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Ciência do recebimento</w:t>
      </w:r>
      <w:bookmarkEnd w:id="3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 Processamento receberá uma mensagem notificando o aceite da Agência Transfusional no sistema SIHRO.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31" w:name="_Toc256000027"/>
      <w:r>
        <w:drawing>
          <wp:inline>
            <wp:extent cx="152421" cy="152421"/>
            <wp:docPr id="16098622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5946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Solicitar Procedimento Especial</w:t>
      </w:r>
      <w:bookmarkEnd w:id="3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Descrição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 que: </w:t>
      </w:r>
      <w:r>
        <w:t>Retornar bolsa para a Agência Transfusional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Quando: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Como: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1: </w:t>
      </w:r>
      <w:r>
        <w:t>Acessar o sistema SIHRO a opção de disponiblizar bolsa;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2: </w:t>
      </w:r>
      <w:r>
        <w:t>Selecionar o destino da bolsa (Agência Transfusional/Hospitais);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3: </w:t>
      </w:r>
      <w:r>
        <w:t xml:space="preserve">Preencher as informações solicitadas </w:t>
      </w:r>
    </w:p>
    <w:p>
      <w:pPr>
        <w:pStyle w:val="ModelerNormal"/>
        <w:spacing w:afterAutospacing="1"/>
      </w:pPr>
      <w:r>
        <w:t>-Destino da bolsa</w:t>
      </w:r>
    </w:p>
    <w:p>
      <w:pPr>
        <w:pStyle w:val="ModelerNormal"/>
        <w:spacing w:afterAutospacing="1"/>
      </w:pPr>
      <w:r>
        <w:t>-Nome do paciente e idade</w:t>
      </w:r>
    </w:p>
    <w:p>
      <w:pPr>
        <w:pStyle w:val="ModelerNormal"/>
        <w:spacing w:afterAutospacing="1"/>
      </w:pPr>
      <w:r>
        <w:t xml:space="preserve">-Nome do hospital solicitante </w:t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4: </w:t>
      </w:r>
      <w:r>
        <w:t>Realizar leitura do código de barras da bolsa de sangue total reconstituída que será disponibilizada;</w:t>
      </w:r>
    </w:p>
    <w:p>
      <w:pPr>
        <w:pStyle w:val="ModelerNormal"/>
        <w:spacing w:afterAutospacing="1"/>
      </w:pPr>
      <w:r>
        <w:t>Obs.: Caso a bolsa de concentrado de hemácias tenha sido fracionada (atividade 5 do fluxo), a bolsa filha (bolsa que foi fracionada) deverá ser disponibilizada no sistema e entregue à Agência Transfusional.</w:t>
      </w:r>
      <w:r>
        <w:t xml:space="preserve">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4: </w:t>
      </w:r>
      <w:r>
        <w:t>Apertar Ok para salvar as informações.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Ponto de atenção: Após salvar as informações, o sistema SIHRO irá enviar uma mensagem para o destinatário (alerta de bolsa disponível), solicitando o aceite no sistema. As informações do procedimentos realizados, deverão ser disponibilizadas ao destinatário. </w:t>
      </w:r>
      <w:r>
        <w:t>O Processamento receberá uma mensagem notificando o aceite do recebimento no sistema SIHRO.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5. </w:t>
      </w:r>
      <w:r>
        <w:t xml:space="preserve">Pegar as bolsas correspondentes </w:t>
      </w:r>
      <w:r>
        <w:t>e disponibilizar ao solicitante correspondente.</w:t>
      </w:r>
    </w:p>
    <w:p>
      <w:pPr>
        <w:pStyle w:val="ModelerNormal"/>
        <w:spacing w:afterAutospacing="1"/>
      </w:pPr>
      <w:r>
        <w:t>Ponto de atenção: O responsável pelo recebimento irá conferir as bolsas, caso haja alguma inconformidade, deverá preencher o campo de observações disponível no sistema SIRHO. Após a conferência das bolsas, o responsável pelo recebimento deverá dar o aceite no sistema (preencher data, hora e assinatura).</w:t>
      </w:r>
    </w:p>
    <w:p>
      <w:pPr>
        <w:pStyle w:val="ModelerNormal"/>
        <w:spacing w:afterAutospacing="1"/>
      </w:pPr>
      <w:r>
        <w:t> </w:t>
      </w:r>
      <w:r>
        <w:t> </w:t>
      </w:r>
    </w:p>
    <w:p>
      <w:pPr>
        <w:pStyle w:val="ModelerNormal"/>
        <w:spacing w:afterAutospacing="1"/>
      </w:pP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retornar a bolsa de hemocomponente no sistema SIHRO e entrega-lá (bolsa física) ao setor solicitante.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32" w:name="_Toc256000028"/>
      <w:r>
        <w:drawing>
          <wp:inline>
            <wp:extent cx="152421" cy="152421"/>
            <wp:docPr id="3267272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7595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32"/>
    </w:p>
    <w:p/>
    <w:p>
      <w:pPr>
        <w:pStyle w:val="bizHeading4"/>
      </w:pPr>
      <w:bookmarkStart w:id="33" w:name="_Toc256000029"/>
      <w:r>
        <w:drawing>
          <wp:inline>
            <wp:extent cx="152421" cy="152421"/>
            <wp:docPr id="200722459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051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4- Expurgar bolsa</w:t>
      </w:r>
      <w:bookmarkEnd w:id="3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Expurgar bolsa no sistema SIHRO</w:t>
      </w:r>
      <w:r>
        <w:br/>
      </w:r>
      <w:r>
        <w:br/>
      </w:r>
      <w:r>
        <w:t xml:space="preserve">Quando: </w:t>
      </w:r>
      <w:r>
        <w:t>Após a ruptura da mangueira de silicone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Acessar a opção expurgar bolsa;</w:t>
      </w:r>
      <w:r>
        <w:br/>
      </w:r>
      <w:r>
        <w:t>Tarefa 2:</w:t>
      </w:r>
      <w:r>
        <w:t xml:space="preserve"> Selecionar o motivo do expurgo;</w:t>
      </w:r>
      <w:r>
        <w:br/>
      </w:r>
      <w:r>
        <w:t xml:space="preserve">Tarefa 3: </w:t>
      </w:r>
      <w:r>
        <w:t>Pegar a bolsa e descartar no lixo específico;</w:t>
      </w:r>
      <w:r>
        <w:br/>
      </w:r>
      <w:r>
        <w:t>Tarefa 4</w:t>
      </w:r>
      <w:r>
        <w:t>: Enviar solicitação de nova bolsa de hemocomponente para a Agência Transfusional.</w:t>
      </w:r>
    </w:p>
    <w:p>
      <w:pPr>
        <w:pStyle w:val="ModelerNormal"/>
        <w:spacing w:afterAutospacing="1"/>
      </w:pP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A solicitação deverá conter a justificativa do pedido de nova bolsa.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registrar no sistema SIHRO o motivo do descarte da b</w:t>
      </w:r>
      <w:r>
        <w:t>olsa que foi danificada durante o procedimento e posterior solicitação de nova bolsa à Agência Transfusional.</w:t>
      </w:r>
      <w:r>
        <w:t> </w:t>
      </w:r>
    </w:p>
    <w:p>
      <w:pPr>
        <w:pStyle w:val="bizHeading4"/>
      </w:pPr>
      <w:bookmarkStart w:id="34" w:name="_Toc256000030"/>
      <w:r>
        <w:drawing>
          <wp:inline>
            <wp:extent cx="152421" cy="152421"/>
            <wp:docPr id="213277834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6957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Nova bolsa</w:t>
      </w:r>
      <w:bookmarkEnd w:id="34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29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image" Target="media/image8.png" /><Relationship Id="rId16" Type="http://schemas.openxmlformats.org/officeDocument/2006/relationships/image" Target="media/image9.png" /><Relationship Id="rId17" Type="http://schemas.openxmlformats.org/officeDocument/2006/relationships/header" Target="header2.xml" /><Relationship Id="rId18" Type="http://schemas.openxmlformats.org/officeDocument/2006/relationships/header" Target="head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image" Target="media/image12.emf" /><Relationship Id="rId22" Type="http://schemas.openxmlformats.org/officeDocument/2006/relationships/image" Target="media/image13.jpeg" /><Relationship Id="rId23" Type="http://schemas.openxmlformats.org/officeDocument/2006/relationships/image" Target="media/image14.jpeg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0.png" /><Relationship Id="rId2" Type="http://schemas.openxmlformats.org/officeDocument/2006/relationships/image" Target="media/image11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29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