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Microscopia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Gestão de Laboratório - Microscopia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0470964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Retirar lâminas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4065349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Organizar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2946598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Organizar  as lâminas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1247814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Realizar coloração das lâminas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3396253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Expurgar lâmina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6943839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Solicitar amostra de sangue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1538476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Solicitar amostra de sangue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4154959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Esfregaço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9511913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Realizar análise microscópica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3499198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Registrar resultados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5127034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Esfregaço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8409934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Realizar esfregaço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8398764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Organizar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13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4"/>
          <w:headerReference w:type="default" r:id="rId15"/>
          <w:footerReference w:type="default" r:id="rId16"/>
          <w:headerReference w:type="first" r:id="rId17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212ff6a97011400f8f80fe0d9d1b49bf"/>
      <w:bookmarkStart w:id="3" w:name="_Toc256000002"/>
      <w:r>
        <w:t>TO BE - Microscopia</w:t>
      </w:r>
      <w:bookmarkEnd w:id="3"/>
    </w:p>
    <w:p>
      <w:pPr>
        <w:jc w:val="center"/>
      </w:pPr>
      <w:bookmarkEnd w:id="2"/>
      <w:r>
        <w:drawing>
          <wp:inline>
            <wp:extent cx="6277248" cy="5845810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97225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277248" cy="584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Esse processo tem como escopo o Redesenho do Macroprocesso Gestão de Laboratório - Microscopia com as melhorias idealizadas, desde a retirada das lâminas no setor de coleta até a disponibilização dos resultados para o setor de Sorologia.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Maico Moreira</w:t>
      </w:r>
      <w:r>
        <w:br/>
      </w:r>
      <w:r>
        <w:t>Diretor Técnico</w:t>
      </w:r>
      <w:r>
        <w:br/>
      </w:r>
      <w:r>
        <w:br/>
      </w:r>
      <w:r>
        <w:t>David Lucas</w:t>
      </w:r>
      <w:r>
        <w:br/>
      </w:r>
      <w:r>
        <w:t>Coordenador de Gestão Estratégica</w:t>
      </w:r>
      <w:bookmarkStart w:id="5" w:name="_dx_frag_EndFragment"/>
      <w:bookmarkEnd w:id="5"/>
      <w:r>
        <w:t xml:space="preserve"> 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Luma Damon - Analista de Processo</w:t>
      </w:r>
      <w:r>
        <w:t>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Valéria Ronik - Biomédica responsável pelo setor de Sorologia da FHEMERON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Henrique Douglas - Product Owner</w:t>
      </w:r>
      <w:r>
        <w:br/>
      </w:r>
      <w:r>
        <w:t xml:space="preserve">Valéria Ronik </w:t>
      </w:r>
      <w:r>
        <w:t>- Dona do Processso</w:t>
      </w:r>
      <w:r>
        <w:br/>
      </w:r>
      <w:r>
        <w:t>Maria Luiza - 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718"/>
        <w:gridCol w:w="2066"/>
        <w:gridCol w:w="2747"/>
        <w:gridCol w:w="2261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67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  <w:r>
              <w:t xml:space="preserve"> </w:t>
            </w:r>
          </w:p>
        </w:tc>
        <w:tc>
          <w:tcPr>
            <w:tcW w:w="295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  <w:r>
              <w:t xml:space="preserve"> </w:t>
            </w:r>
          </w:p>
        </w:tc>
        <w:tc>
          <w:tcPr>
            <w:tcW w:w="41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  <w:r>
              <w:t xml:space="preserve"> </w:t>
            </w:r>
          </w:p>
        </w:tc>
        <w:tc>
          <w:tcPr>
            <w:tcW w:w="32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  <w:r>
              <w:t xml:space="preserve"> 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67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W w:w="295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2021</w:t>
            </w:r>
          </w:p>
        </w:tc>
        <w:tc>
          <w:tcPr>
            <w:tcW w:w="41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Luma Damon</w:t>
            </w:r>
          </w:p>
        </w:tc>
        <w:tc>
          <w:tcPr>
            <w:tcW w:w="32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  <w:r>
              <w:t xml:space="preserve"> 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67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W w:w="295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25/05/2023</w:t>
            </w:r>
          </w:p>
        </w:tc>
        <w:tc>
          <w:tcPr>
            <w:tcW w:w="41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W w:w="328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81d6053826fc44be89836c8744f75194"/>
      <w:bookmarkStart w:id="7" w:name="_Toc256000003"/>
      <w:r>
        <w:t>Gestão de Laboratório - Microscopia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76988683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56069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Retirar lâminas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Sala de Coleta</w:t>
      </w:r>
      <w:r>
        <w:br/>
      </w:r>
      <w:r>
        <w:br/>
      </w:r>
      <w:r>
        <w:t xml:space="preserve">O que: </w:t>
      </w:r>
      <w:r>
        <w:t>Retirar lâminas de sangue</w:t>
      </w:r>
      <w:r>
        <w:br/>
      </w:r>
      <w:r>
        <w:br/>
      </w:r>
      <w:r>
        <w:t>Quando:</w:t>
      </w:r>
      <w:r>
        <w:t xml:space="preserve"> Após receber notificação de lâminas de sangue disponibilizadas no sistema SIHRO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Se direcionar a sala de coleta;</w:t>
      </w:r>
      <w:r>
        <w:br/>
      </w:r>
      <w:r>
        <w:t>Tarefa 2:</w:t>
      </w:r>
      <w:r>
        <w:t xml:space="preserve"> Visualizar as lâminas com gotas de sangue disponíveis para retirada e conferir as etiquetas (código da doação) impressas nas lâminas; </w:t>
      </w:r>
      <w:r>
        <w:br/>
      </w:r>
      <w:r>
        <w:t xml:space="preserve">Observação: </w:t>
      </w:r>
    </w:p>
    <w:p>
      <w:pPr>
        <w:pStyle w:val="ModelerNormal"/>
        <w:spacing w:afterAutospacing="1"/>
      </w:pPr>
      <w:r>
        <w:t xml:space="preserve">1- </w:t>
      </w:r>
      <w:r>
        <w:t>Serão disponibilizadas 2 lâminas de sangue para doação de aférese.</w:t>
      </w:r>
      <w:r>
        <w:br/>
      </w:r>
      <w:r>
        <w:t xml:space="preserve">Tarefa 3: </w:t>
      </w:r>
      <w:r>
        <w:t xml:space="preserve">Dar ciência no sistema </w:t>
      </w:r>
      <w:r>
        <w:t>SIHRO</w:t>
      </w:r>
      <w:r>
        <w:t xml:space="preserve"> da retirada das amostras;</w:t>
      </w:r>
      <w:r>
        <w:br/>
      </w:r>
      <w:r>
        <w:t xml:space="preserve">Tarefa 4: </w:t>
      </w:r>
      <w:r>
        <w:t>Levar as amostras para a sala de Microscopia;</w:t>
      </w:r>
      <w:r>
        <w:br/>
      </w:r>
      <w:r>
        <w:t xml:space="preserve">Observações: </w:t>
      </w:r>
      <w:r>
        <w:br/>
      </w:r>
      <w:r>
        <w:t xml:space="preserve">1. </w:t>
      </w:r>
      <w:r>
        <w:t>O setor de coleta deverá cadastrar as lâminas de sangue no sistema SIHRO.</w:t>
      </w:r>
      <w:r>
        <w:br/>
      </w:r>
      <w:r>
        <w:t xml:space="preserve">2. </w:t>
      </w:r>
      <w:r>
        <w:t>O setor de Microscopia deverá receber a notificação</w:t>
      </w:r>
      <w:r>
        <w:t xml:space="preserve"> de lâminas de sangue disponibilizadas no sistema SIHRO.</w:t>
      </w:r>
    </w:p>
    <w:p>
      <w:pPr>
        <w:pStyle w:val="ModelerNormal"/>
        <w:spacing w:afterAutospacing="1"/>
      </w:pPr>
      <w:r>
        <w:t>Por que essa atividade acontece?</w:t>
      </w:r>
      <w:r>
        <w:t xml:space="preserve"> </w:t>
      </w:r>
      <w:r>
        <w:br/>
      </w:r>
      <w:r>
        <w:t>Essa atividade acontece porque é necessário realizar a retirada e dar ciência das lâminas de sangue que foram disponibilizadas pela sala de coleta.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130157298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59701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Organizar</w:t>
      </w:r>
      <w:bookmarkEnd w:id="10"/>
    </w:p>
    <w:p/>
    <w:p>
      <w:pPr>
        <w:pStyle w:val="bizHeading4"/>
      </w:pPr>
      <w:bookmarkStart w:id="11" w:name="_Toc256000007"/>
      <w:r>
        <w:drawing>
          <wp:inline>
            <wp:extent cx="152421" cy="152421"/>
            <wp:docPr id="161621636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25387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Organizar  as lâminas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Sala de Microscopia</w:t>
      </w:r>
      <w:r>
        <w:br/>
      </w:r>
      <w:r>
        <w:br/>
      </w:r>
      <w:r>
        <w:t xml:space="preserve">O que: </w:t>
      </w:r>
      <w:r>
        <w:t>Organizar as lâminas com gotas de sangue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Organizar as lâminas no balcão;</w:t>
      </w:r>
      <w:r>
        <w:br/>
      </w:r>
      <w:r>
        <w:t xml:space="preserve">Tarefa 2: </w:t>
      </w:r>
      <w:r>
        <w:t>Aguardar secagem das lâminas de sangue (15 à 20 minutos);</w:t>
      </w:r>
      <w:r>
        <w:br/>
      </w:r>
      <w:r>
        <w:br/>
      </w:r>
      <w:r>
        <w:t>Por que essa atividade acontece?</w:t>
      </w:r>
      <w:r>
        <w:t xml:space="preserve"> </w:t>
      </w:r>
      <w:r>
        <w:br/>
      </w:r>
      <w:r>
        <w:t>Essa atividade acontece porque é necessário organizar as laminas no balcão e aguardar a secagem das gotas de sangue para dar início ao processo de coloração das lâminas.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129161958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71005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Realizar coloração das lâminas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Sala de Microscopia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O que: </w:t>
      </w:r>
      <w:r>
        <w:t>Realizar coloraçãoção das lâminas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Preparar uma solução de Giemsa; (É</w:t>
      </w:r>
      <w:r>
        <w:t xml:space="preserve"> usado em </w:t>
      </w:r>
      <w:hyperlink r:id="rId19" w:tooltip="Citogenética" w:history="1">
        <w:r>
          <w:t>citogenética</w:t>
        </w:r>
      </w:hyperlink>
      <w:r>
        <w:t> e para o diagnóstico histopatológico de </w:t>
      </w:r>
      <w:hyperlink r:id="rId20" w:tooltip="Malária" w:history="1">
        <w:r>
          <w:t>malária</w:t>
        </w:r>
      </w:hyperlink>
      <w:r>
        <w:t> e outros </w:t>
      </w:r>
      <w:hyperlink r:id="rId21" w:tooltip="Parasitismo" w:history="1">
        <w:r>
          <w:t>parasitas</w:t>
        </w:r>
      </w:hyperlink>
      <w:r>
        <w:t>);</w:t>
      </w:r>
      <w:r>
        <w:br/>
      </w:r>
      <w:r>
        <w:t xml:space="preserve">Tarefa 2: </w:t>
      </w:r>
      <w:r>
        <w:t>Pegar as lâminas após a secagem da gota de sangue e aplicar a solução na placa côncava de coloração, sob a lâmina invertida.</w:t>
      </w:r>
      <w:r>
        <w:br/>
      </w:r>
      <w:r>
        <w:t xml:space="preserve">Tarefa 3: </w:t>
      </w:r>
      <w:r>
        <w:t xml:space="preserve">Deixar corar de 45 a 60 minuto até que se finalize a coloração; </w:t>
      </w:r>
      <w:r>
        <w:br/>
      </w:r>
      <w:r>
        <w:t xml:space="preserve">Tarefa 4: </w:t>
      </w:r>
      <w:r>
        <w:t xml:space="preserve">Lavar as lâminas em água corrente de forma cuidadosa para que o esfregaço não se desfaça; 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1: </w:t>
      </w:r>
      <w:r>
        <w:t>Esfregaço é um procedimento realizado na gota de sangue, onde a mesma é colocada diretamente sobre uma lâmina de vidro e espalhada em uma camada fina pela sua superfície</w:t>
      </w:r>
      <w:r>
        <w:t xml:space="preserve"> </w:t>
      </w:r>
      <w:r>
        <w:t>, para exame microscópico.</w:t>
      </w:r>
      <w:r>
        <w:t xml:space="preserve"> </w:t>
      </w:r>
      <w:r>
        <w:br/>
      </w:r>
      <w:r>
        <w:t xml:space="preserve">2: </w:t>
      </w:r>
      <w:r>
        <w:t>Caso o esfregaço se desfaça será necessário realizar o procedimento novamente. Neste caso, o técnico responsável deverá se deslocar até processamento para coletar uma amostra de sangue (pedaço da mangueira de silicone da bolsa).</w:t>
      </w:r>
    </w:p>
    <w:p>
      <w:pPr>
        <w:pStyle w:val="ModelerNormal"/>
        <w:spacing w:afterAutospacing="1"/>
      </w:pPr>
      <w:r>
        <w:t xml:space="preserve">Tarefa 5: </w:t>
      </w:r>
      <w:r>
        <w:t>Aguardar as lâminas secarem em ar ambiente;</w:t>
      </w:r>
    </w:p>
    <w:p>
      <w:pPr>
        <w:pStyle w:val="ModelerNormal"/>
        <w:spacing w:afterAutospacing="1"/>
      </w:pPr>
      <w:r>
        <w:t>Por que essa atividade acontece?</w:t>
      </w:r>
      <w:r>
        <w:t xml:space="preserve"> </w:t>
      </w:r>
      <w:r>
        <w:br/>
      </w:r>
      <w:r>
        <w:t>Essa atividade acontece porque é necessário realizar a coloração das lâminas, para dar início à realização do exame de malária através de análise microscopia.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148645534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582850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Expurgar lâmina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Sala de Microscopia</w:t>
      </w:r>
      <w:r>
        <w:br/>
      </w:r>
      <w:r>
        <w:br/>
      </w:r>
      <w:r>
        <w:t xml:space="preserve">O que: </w:t>
      </w:r>
      <w:r>
        <w:t>Expurgar as lâminas não conforme.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Realizar expurgo das lâminas em não conformidade</w:t>
      </w:r>
      <w:r>
        <w:br/>
      </w:r>
      <w:r>
        <w:t xml:space="preserve">Motivos para expurgo: </w:t>
      </w:r>
      <w:r>
        <w:br/>
      </w:r>
      <w:r>
        <w:t xml:space="preserve">1. </w:t>
      </w:r>
      <w:r>
        <w:t>As laminas que apresentarem sangue insuficiente para a realização do exame;</w:t>
      </w:r>
      <w:r>
        <w:br/>
      </w:r>
      <w:r>
        <w:t xml:space="preserve">2. </w:t>
      </w:r>
      <w:r>
        <w:t>A gota de sangue não espalhada de forma adequada na lâmina;</w:t>
      </w:r>
      <w:r>
        <w:br/>
      </w:r>
      <w:r>
        <w:t xml:space="preserve">3. </w:t>
      </w:r>
      <w:r>
        <w:t>Sujeira ou gordura identificada na lâmina.</w:t>
      </w:r>
    </w:p>
    <w:p>
      <w:pPr>
        <w:pStyle w:val="ModelerNormal"/>
        <w:spacing w:afterAutospacing="1"/>
      </w:pPr>
      <w:r>
        <w:t>Por que essa atividade acontece?</w:t>
      </w:r>
      <w:r>
        <w:t xml:space="preserve"> </w:t>
      </w:r>
    </w:p>
    <w:p>
      <w:pPr>
        <w:pStyle w:val="ModelerNormal"/>
        <w:spacing w:afterAutospacing="1"/>
      </w:pPr>
      <w:r>
        <w:t>Essa atividade acontece porque é necessário realizar o expurgo das laminas que não estão em conformidade para realização do exame de malária.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157938726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71571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Solicitar amostra de sangue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Setor de processamento</w:t>
      </w:r>
      <w:r>
        <w:br/>
      </w:r>
      <w:r>
        <w:br/>
      </w:r>
      <w:r>
        <w:t xml:space="preserve">O que: </w:t>
      </w:r>
      <w:r>
        <w:t>Solicitar amostra de sangue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Se direcionar ao setor de Imunohematologia com os números das lâminas de sangue que foram expurgadas;</w:t>
      </w:r>
      <w:r>
        <w:br/>
      </w:r>
      <w:r>
        <w:t xml:space="preserve">Tarefa 2: </w:t>
      </w:r>
      <w:r>
        <w:t>Solicitar ao responsável da Imunohematologia um tubo amostra de sangue;</w:t>
      </w:r>
    </w:p>
    <w:p>
      <w:pPr>
        <w:pStyle w:val="ModelerNormal"/>
        <w:spacing w:afterAutospacing="1"/>
      </w:pPr>
      <w:r>
        <w:t xml:space="preserve">Observação: </w:t>
      </w:r>
      <w:r>
        <w:br/>
      </w:r>
      <w:r>
        <w:t xml:space="preserve">1- </w:t>
      </w:r>
      <w:r>
        <w:t>Caso o tubo de sangue esteja indisponível, o técnico responsável irá se deslocar ao setor de processamento para coletar um amostra de sangue da bolsa ( cortar um pedaço da mangueira da bolsa de sangue total, contendo amostra de sangue).</w:t>
      </w:r>
      <w:r>
        <w:br/>
      </w:r>
      <w:r>
        <w:t xml:space="preserve">Tarefa 3: </w:t>
      </w:r>
      <w:r>
        <w:t>Se direcionar à sala de Microscopia com os tubos de amostras de sangue.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retirar uma nova dosagem de sangue para realizar um novo esfregaço.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133585008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3060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Solicitar amostra de sangue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Setor de processamento</w:t>
      </w:r>
      <w:r>
        <w:br/>
      </w:r>
      <w:r>
        <w:br/>
      </w:r>
      <w:r>
        <w:t xml:space="preserve">O que: </w:t>
      </w:r>
      <w:r>
        <w:t>Solicitar amostra de sangue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Se direcionar ao setor de processamento com os números das lâminas de sangue que foram expurgadas;</w:t>
      </w:r>
      <w:r>
        <w:br/>
      </w:r>
      <w:r>
        <w:t xml:space="preserve">Tarefa 2: </w:t>
      </w:r>
      <w:r>
        <w:t>Solicitar ao responsável pelo processamento uma amostra de sangue;</w:t>
      </w:r>
    </w:p>
    <w:p>
      <w:pPr>
        <w:pStyle w:val="ModelerNormal"/>
        <w:spacing w:afterAutospacing="1"/>
      </w:pPr>
      <w:r>
        <w:t xml:space="preserve">Observação: </w:t>
      </w:r>
      <w:r>
        <w:br/>
      </w:r>
      <w:r>
        <w:t xml:space="preserve">1- </w:t>
      </w:r>
      <w:r>
        <w:t>O responsável pelo processamento irá cortar um pedaço da mangueira silicone da bolsa de sangue total que contenha sangue suficiente para realizar um novo esfregaço;</w:t>
      </w:r>
      <w:r>
        <w:br/>
      </w:r>
      <w:r>
        <w:t xml:space="preserve">Tarefa 3: </w:t>
      </w:r>
      <w:r>
        <w:t>Se direcionar à sala de Microscopia com as mangueiras de silicone.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retirar uma nova dosagem de sangue para realizar um novo esfregaço.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147516322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42024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Esfregaço</w:t>
      </w:r>
      <w:bookmarkEnd w:id="16"/>
    </w:p>
    <w:p/>
    <w:p>
      <w:pPr>
        <w:pStyle w:val="bizHeading4"/>
      </w:pPr>
      <w:bookmarkStart w:id="17" w:name="_Toc256000013"/>
      <w:r>
        <w:drawing>
          <wp:inline>
            <wp:extent cx="152421" cy="152421"/>
            <wp:docPr id="155146153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26126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Realizar análise microscópica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Sala de microscopia</w:t>
      </w:r>
      <w:r>
        <w:br/>
      </w:r>
      <w:r>
        <w:br/>
      </w:r>
      <w:r>
        <w:t>O que:</w:t>
      </w:r>
      <w:r>
        <w:t xml:space="preserve"> Realizar análise microscópica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Encaixar a lâmina de sangue no aparelho microscópio;</w:t>
      </w:r>
      <w:r>
        <w:br/>
      </w:r>
      <w:r>
        <w:t xml:space="preserve">Tarefa 2: </w:t>
      </w:r>
      <w:r>
        <w:t>Realizar a leitura da lâmina de sangue no microscópio.</w:t>
      </w:r>
    </w:p>
    <w:p>
      <w:pPr>
        <w:pStyle w:val="ModelerNormal"/>
        <w:spacing w:afterAutospacing="1"/>
      </w:pPr>
      <w:r>
        <w:t>Observação:</w:t>
      </w:r>
    </w:p>
    <w:p>
      <w:pPr>
        <w:pStyle w:val="ModelerNormal"/>
        <w:spacing w:afterAutospacing="1"/>
      </w:pPr>
      <w:r>
        <w:t xml:space="preserve">1- </w:t>
      </w:r>
      <w:r>
        <w:t>Após a finalização da leitura microscópica, será possível identificar se as lâminas de sangue apresentam o parasita plasmodium malariae (parasita responsável pela transmissão da malária).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uma análise microscópica para identificar as lâminas que apresentam o parasita plasmodium malariae.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Art. 132. Nas regiões endêmicas de malária, com transmissão ativa, independente da incidência parasitária da doença, será realizado teste para detecção do plasmódio ou de antígenos plasmodiais. 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8" w:name="_Toc256000014"/>
      <w:r>
        <w:drawing>
          <wp:inline>
            <wp:extent cx="152421" cy="152421"/>
            <wp:docPr id="176119813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954347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Registrar resultados</w:t>
      </w:r>
      <w:bookmarkEnd w:id="18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O que: </w:t>
      </w:r>
      <w:r>
        <w:t>Registrar resultados dos exames no sistema SIHRO</w:t>
      </w:r>
      <w:r>
        <w:br/>
      </w:r>
      <w:r>
        <w:br/>
      </w:r>
      <w:r>
        <w:t xml:space="preserve">Quando: </w:t>
      </w:r>
      <w:r>
        <w:t>Após os resultado da análise microscópica de malária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módulo de Malária com login e senha;</w:t>
      </w:r>
      <w:r>
        <w:br/>
      </w:r>
      <w:r>
        <w:t>Tarefa 2:</w:t>
      </w:r>
      <w:r>
        <w:t xml:space="preserve"> Abrir a aba cadastro para registrar os resultados dos exames; </w:t>
      </w:r>
    </w:p>
    <w:p>
      <w:pPr>
        <w:pStyle w:val="ModelerNormal"/>
        <w:spacing w:afterAutospacing="1"/>
      </w:pPr>
      <w:r>
        <w:t>Tarefa 3:</w:t>
      </w:r>
      <w:r>
        <w:t xml:space="preserve"> Preencher o campo data do exame, hora, fabricante dos insumos e data de validade, técnico responsável pelo procedimento;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O sistema SIHRO deverá ter a opção de preenchimento de mais de um responsável pela realização dos exames</w:t>
      </w:r>
      <w:r>
        <w:t>.</w:t>
      </w:r>
      <w:r>
        <w:br/>
      </w:r>
      <w:r>
        <w:t>Tarefa 4</w:t>
      </w:r>
      <w:r>
        <w:t>: Preencher resultado do exame;</w:t>
      </w:r>
      <w:bookmarkStart w:id="19" w:name="SHAPACK"/>
      <w:bookmarkEnd w:id="19"/>
      <w:bookmarkStart w:id="20" w:name="PREVIEW-DATA-FRAME"/>
      <w:bookmarkEnd w:id="20"/>
      <w:r>
        <w:br/>
      </w:r>
      <w:r>
        <w:t xml:space="preserve">Observação: </w:t>
      </w:r>
      <w:r>
        <w:br/>
      </w:r>
      <w:r>
        <w:t xml:space="preserve">1- </w:t>
      </w:r>
      <w:r>
        <w:t>O sistema SIHRO deverá carregar todos resultados negativos e o técnico responsável irá registrar somente os resultados positivos.</w:t>
      </w:r>
    </w:p>
    <w:p>
      <w:pPr>
        <w:pStyle w:val="ModelerNormal"/>
        <w:spacing w:afterAutospacing="1"/>
      </w:pPr>
      <w:r>
        <w:t xml:space="preserve">Tarefa 5: </w:t>
      </w:r>
      <w:r>
        <w:t>Apertar OK para salvar as informações.</w:t>
      </w:r>
    </w:p>
    <w:p>
      <w:pPr>
        <w:pStyle w:val="ModelerNormal"/>
        <w:spacing w:afterAutospacing="1"/>
      </w:pPr>
      <w:r>
        <w:t>Observações:</w:t>
      </w:r>
    </w:p>
    <w:p>
      <w:pPr>
        <w:pStyle w:val="ModelerNormal"/>
        <w:spacing w:afterAutospacing="1"/>
      </w:pPr>
      <w:r>
        <w:t xml:space="preserve">1: </w:t>
      </w:r>
      <w:r>
        <w:t>Após salvar as informações, o sistema deverá enviar uma mensagem automática para a Sorologia, informando a disponibilização dos resultados de malária.</w:t>
      </w:r>
      <w:r>
        <w:t xml:space="preserve"> </w:t>
      </w:r>
    </w:p>
    <w:p>
      <w:pPr>
        <w:pStyle w:val="ModelerNormal"/>
        <w:spacing w:afterAutospacing="1"/>
      </w:pPr>
      <w:r>
        <w:t>2:</w:t>
      </w:r>
      <w:r>
        <w:t xml:space="preserve"> O sistema SIHRO deverá manter o histórico dos resultados dos exames de malária para consulta, se necessário.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registrar os resultados das lâminas de sangue no sistema SIHRO para posterior disponibilização à Sorologia.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21" w:name="_Toc256000015"/>
      <w:r>
        <w:drawing>
          <wp:inline>
            <wp:extent cx="152421" cy="152421"/>
            <wp:docPr id="87456156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59081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Esfregaço</w:t>
      </w:r>
      <w:bookmarkEnd w:id="21"/>
    </w:p>
    <w:p/>
    <w:p>
      <w:pPr>
        <w:pStyle w:val="bizHeading4"/>
      </w:pPr>
      <w:bookmarkStart w:id="22" w:name="_Toc256000016"/>
      <w:r>
        <w:drawing>
          <wp:inline>
            <wp:extent cx="152421" cy="152421"/>
            <wp:docPr id="33715018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02472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Realizar esfregaço</w:t>
      </w:r>
      <w:bookmarkEnd w:id="2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Sala de Microscopia</w:t>
      </w:r>
      <w:r>
        <w:br/>
      </w:r>
      <w:r>
        <w:br/>
      </w:r>
      <w:r>
        <w:t xml:space="preserve">O que: </w:t>
      </w:r>
      <w:r>
        <w:t>Realizar esfregaço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Pegar a mangueira de silicone e destilar uma gota de sangue sobre a lâmina de vidro;</w:t>
      </w:r>
      <w:r>
        <w:t xml:space="preserve"> </w:t>
      </w:r>
      <w:r>
        <w:br/>
      </w:r>
      <w:r>
        <w:t xml:space="preserve">Tarefa 2: </w:t>
      </w:r>
      <w:r>
        <w:t>Com auxílio de uma segunda lâmina, espalhar o sangue sobre a superfície formando assim uma camada fina de células sanguíneas;</w:t>
      </w:r>
      <w:r>
        <w:br/>
      </w:r>
      <w:r>
        <w:t>Observação:</w:t>
      </w:r>
    </w:p>
    <w:p>
      <w:pPr>
        <w:pStyle w:val="ModelerNormal"/>
        <w:spacing w:afterAutospacing="1"/>
      </w:pPr>
      <w:r>
        <w:t xml:space="preserve">1- </w:t>
      </w:r>
      <w:r>
        <w:t>É necessário esfregar uma lâmina sobre a outra rapidamente, antes que o sangue seque ou coagule.</w:t>
      </w:r>
      <w:r>
        <w:br/>
      </w:r>
      <w:r>
        <w:br/>
      </w:r>
      <w:r>
        <w:t>Por que essa atividade acontece?</w:t>
      </w:r>
      <w:r>
        <w:t xml:space="preserve"> </w:t>
      </w:r>
      <w:r>
        <w:br/>
      </w:r>
      <w:r>
        <w:t>Essa atividade acontece porque é necessário realizar o um novo procedimento de esfregaço para posterior etapa de coloração das lâminas.</w:t>
      </w:r>
    </w:p>
    <w:p>
      <w:pPr>
        <w:pStyle w:val="bizHeading4"/>
      </w:pPr>
      <w:bookmarkStart w:id="23" w:name="_Toc256000017"/>
      <w:r>
        <w:drawing>
          <wp:inline>
            <wp:extent cx="152421" cy="152421"/>
            <wp:docPr id="114537554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966494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Organizar</w:t>
      </w:r>
      <w:bookmarkEnd w:id="23"/>
    </w:p>
    <w:p/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13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header" Target="header2.xml" /><Relationship Id="rId15" Type="http://schemas.openxmlformats.org/officeDocument/2006/relationships/header" Target="header3.xml" /><Relationship Id="rId16" Type="http://schemas.openxmlformats.org/officeDocument/2006/relationships/footer" Target="footer4.xml" /><Relationship Id="rId17" Type="http://schemas.openxmlformats.org/officeDocument/2006/relationships/header" Target="header4.xml" /><Relationship Id="rId18" Type="http://schemas.openxmlformats.org/officeDocument/2006/relationships/image" Target="media/image9.emf" /><Relationship Id="rId19" Type="http://schemas.openxmlformats.org/officeDocument/2006/relationships/hyperlink" Target="https://pt.wikipedia.org/wiki/Citogen%C3%A9tica" TargetMode="External" /><Relationship Id="rId2" Type="http://schemas.openxmlformats.org/officeDocument/2006/relationships/webSettings" Target="webSettings.xml" /><Relationship Id="rId20" Type="http://schemas.openxmlformats.org/officeDocument/2006/relationships/hyperlink" Target="https://pt.wikipedia.org/wiki/Mal%C3%A1ria" TargetMode="External" /><Relationship Id="rId21" Type="http://schemas.openxmlformats.org/officeDocument/2006/relationships/hyperlink" Target="https://pt.wikipedia.org/wiki/Parasitismo" TargetMode="Externa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7.png" /><Relationship Id="rId2" Type="http://schemas.openxmlformats.org/officeDocument/2006/relationships/image" Target="media/image8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