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Análise da Qualidade dos Hemocomponentes do Interior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ANÁLISE DA QUALIDADE DOS HEMOCOMPONENTES DO INTERIOR – TO BE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2074458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  hemocomponentes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9536157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Dar aceite no sistema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8340737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Anotar temperatura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2909695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Disponibilizar caixas com as bolsas e amostra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2475514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Conferir hemocomponetes recebidos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284255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Dar o aceite no sistema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722309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Armazenar bolsa no freezer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1081573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Apanhar bolsas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7527289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Apanhar bolsas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3842350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Remanejar bolsas no sistema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419054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Enviar bolsas e formulários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6975674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Enviar relatório       (via SIHRO)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0478340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Disponibilizar  bolsas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8046230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Incluir bolsas no estoque do Processamento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564389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Recolher a bolsas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3819728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Registrar expurgo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21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e7305f151b1f4c059cbf5a554d11a104"/>
      <w:bookmarkStart w:id="3" w:name="_Toc256000002"/>
      <w:r>
        <w:t>TO BE - Análise da Qualidade dos Hemocomponentes do Interior</w:t>
      </w:r>
      <w:bookmarkEnd w:id="3"/>
    </w:p>
    <w:p>
      <w:pPr>
        <w:jc w:val="center"/>
      </w:pPr>
      <w:bookmarkEnd w:id="2"/>
      <w:r>
        <w:drawing>
          <wp:inline>
            <wp:extent cx="6976657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7922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976657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processo</w:t>
      </w:r>
      <w:r>
        <w:t xml:space="preserve"> Análise da Qualidade dos Hemocomponentes do interior</w:t>
      </w:r>
      <w:r>
        <w:t xml:space="preserve"> desde a necessidade de solicitar as análises da bolsa dos hemocompoentes até o recebimento das bolsas físicas aprovadas e dos resultados das análises, via SIHRO, para os Hemocentros e as Agências.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Thaís Roca - Analista de Processo</w:t>
      </w:r>
      <w:r>
        <w:t>s</w:t>
      </w:r>
      <w:r>
        <w:br/>
      </w:r>
      <w:r>
        <w:t>Geciele Gonçalves  - Analista de Processos</w:t>
      </w:r>
      <w:r>
        <w:br/>
      </w:r>
      <w:r>
        <w:t>Crislâny Andrade - 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Antônio Marcos - Biomédico responsável pelo setor de Controle de Qualidade da FHEMERON</w:t>
      </w:r>
      <w:r>
        <w:br/>
      </w:r>
      <w:r>
        <w:t>Thiago Brasil - Téc. em Laboratório pelo setor de Controle de Qualidade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  <w:r>
        <w:br/>
      </w:r>
      <w:r>
        <w:t xml:space="preserve">Antônio Marcos - </w:t>
      </w:r>
      <w:r>
        <w:t>Dono do Processo</w:t>
      </w:r>
      <w:r>
        <w:br/>
      </w:r>
      <w:r>
        <w:t>Ádila Pires</w:t>
      </w:r>
      <w:r>
        <w:t xml:space="preserve"> - </w:t>
      </w:r>
      <w:r>
        <w:t>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648"/>
        <w:gridCol w:w="1064"/>
        <w:gridCol w:w="3138"/>
        <w:gridCol w:w="3941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74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  <w:r>
              <w:t xml:space="preserve"> </w:t>
            </w:r>
          </w:p>
        </w:tc>
        <w:tc>
          <w:tcPr>
            <w:tcW w:w="21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  <w:r>
              <w:t xml:space="preserve"> </w:t>
            </w:r>
          </w:p>
        </w:tc>
        <w:tc>
          <w:tcPr>
            <w:tcW w:w="40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  <w:r>
              <w:t xml:space="preserve"> </w:t>
            </w:r>
          </w:p>
        </w:tc>
        <w:tc>
          <w:tcPr>
            <w:tcW w:w="51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  <w:r>
              <w:t xml:space="preserve"> 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74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W w:w="21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08/06/2022</w:t>
            </w:r>
          </w:p>
        </w:tc>
        <w:tc>
          <w:tcPr>
            <w:tcW w:w="40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 xml:space="preserve">Thaís Roca </w:t>
            </w:r>
          </w:p>
          <w:p>
            <w:pPr>
              <w:pStyle w:val="ModelerNormal"/>
              <w:spacing w:afterAutospacing="1"/>
            </w:pPr>
            <w:r>
              <w:t xml:space="preserve">Geciele Gonçalves </w:t>
            </w:r>
          </w:p>
          <w:p>
            <w:pPr>
              <w:pStyle w:val="ModelerNormal"/>
              <w:spacing w:afterAutospacing="1"/>
            </w:pPr>
            <w:r>
              <w:t> </w:t>
            </w:r>
          </w:p>
        </w:tc>
        <w:tc>
          <w:tcPr>
            <w:tcW w:w="51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 xml:space="preserve">Modelagem do Processo de Negócio 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74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2.0</w:t>
            </w:r>
          </w:p>
        </w:tc>
        <w:tc>
          <w:tcPr>
            <w:tcW w:w="21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09/02/2023</w:t>
            </w:r>
          </w:p>
        </w:tc>
        <w:tc>
          <w:tcPr>
            <w:tcW w:w="40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 xml:space="preserve">Thaís Roca </w:t>
            </w:r>
          </w:p>
          <w:p>
            <w:pPr>
              <w:pStyle w:val="ModelerNormal"/>
              <w:spacing w:afterAutospacing="1"/>
            </w:pPr>
            <w:r>
              <w:t xml:space="preserve">Crislâny Andrade </w:t>
            </w:r>
          </w:p>
        </w:tc>
        <w:tc>
          <w:tcPr>
            <w:tcW w:w="51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 xml:space="preserve">Modelagem do Processo de Negócio 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74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2.1</w:t>
            </w:r>
          </w:p>
        </w:tc>
        <w:tc>
          <w:tcPr>
            <w:tcW w:w="21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23/05/2023</w:t>
            </w:r>
          </w:p>
        </w:tc>
        <w:tc>
          <w:tcPr>
            <w:tcW w:w="400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W w:w="51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77ba5dd3b14f47be8e19f0438e901e3c"/>
      <w:bookmarkStart w:id="7" w:name="_Toc256000003"/>
      <w:r>
        <w:t>ANÁLISE DA QUALIDADE DOS HEMOCOMPONENTES DO INTERIOR – TO BE</w:t>
      </w:r>
      <w:bookmarkEnd w:id="7"/>
      <w:r>
        <w:t> </w:t>
      </w:r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94149193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08509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  hemocomponentes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Setor de Processamento</w:t>
      </w:r>
      <w:r>
        <w:br/>
      </w:r>
      <w:r>
        <w:br/>
      </w:r>
      <w:r>
        <w:t>O que:</w:t>
      </w:r>
      <w:r>
        <w:t xml:space="preserve"> Receber hemocomponentes</w:t>
      </w:r>
      <w:r>
        <w:br/>
      </w:r>
      <w:r>
        <w:br/>
      </w:r>
      <w:r>
        <w:t>Quando:</w:t>
      </w:r>
      <w:r>
        <w:t xml:space="preserve"> Houver hemocomponentes enviados do interior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Receber as caixas com os hemocomponentes (plantonista da Agência Transfusional) uma vez na semana (sendo nas terças ou nas quintas-feiras);</w:t>
      </w:r>
      <w:r>
        <w:br/>
      </w:r>
      <w:r>
        <w:t>Observações:</w:t>
      </w:r>
      <w:r>
        <w:br/>
      </w:r>
      <w:r>
        <w:t xml:space="preserve">1 - </w:t>
      </w:r>
      <w:r>
        <w:t>Acima da caixa vem anexado 2 formulários (formulário de transporte e de envio dos hemocomponentes);</w:t>
      </w:r>
      <w:r>
        <w:br/>
      </w:r>
      <w:r>
        <w:t xml:space="preserve">2 - </w:t>
      </w:r>
      <w:r>
        <w:t>O recebimento é realizado durante a madrugada;</w:t>
      </w:r>
      <w:r>
        <w:br/>
      </w:r>
      <w:r>
        <w:t xml:space="preserve">3 - </w:t>
      </w:r>
      <w:r>
        <w:t>As cidades dos interior que atualmente enviam os hemocomponentes para serem analisados pelo Controle de Qualidade são: Ariquemes, Ji-Paraná, Cacoal, Vilhena e Rolim de Moura.</w:t>
      </w:r>
      <w:r>
        <w:br/>
      </w:r>
      <w:r>
        <w:t>Tarefa 2:</w:t>
      </w:r>
      <w:r>
        <w:t xml:space="preserve"> Preencher e assinar o formulário de transporte com as informações pertinentes (no campo de chegada);</w:t>
      </w:r>
      <w:r>
        <w:br/>
      </w:r>
      <w:r>
        <w:t>Tarefa 3:</w:t>
      </w:r>
      <w:r>
        <w:t xml:space="preserve"> Abrir a caixa térmica;</w:t>
      </w:r>
    </w:p>
    <w:p>
      <w:pPr>
        <w:pStyle w:val="ModelerNormal"/>
        <w:spacing w:afterAutospacing="1"/>
      </w:pPr>
      <w:r>
        <w:t>Observação: </w:t>
      </w:r>
      <w:r>
        <w:br/>
      </w:r>
      <w:r>
        <w:t xml:space="preserve">1- </w:t>
      </w:r>
      <w:r>
        <w:t>Os hemocomponentes são colocados em caixas térmicas (separados) conforme a temperatura ideal de conservação de cada hemocomponente.</w:t>
      </w:r>
      <w:r>
        <w:br/>
      </w:r>
      <w:r>
        <w:t>Tarefa 4:</w:t>
      </w:r>
      <w:r>
        <w:t xml:space="preserve"> Conferir os hemocomponentes recebidos (com o formulário de envio dos hemocomponentes);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Essa ação de conferência, poderá ser realizada utilizando o sistema SIHRO ou pelo formulário de envio dos hemocomponentes;</w:t>
      </w:r>
      <w:r>
        <w:br/>
      </w:r>
      <w:r>
        <w:t>- Quantidade de bolsas recepcionadas;</w:t>
      </w:r>
      <w:r>
        <w:br/>
      </w:r>
      <w:r>
        <w:t>- Quais hemocomponentes estão sendo recebidos (concentrado de hemácias, concentrado de hemácias filtradas, plaquetas randômicas e plasma fresco congelado (apenas a cidade de Ariquemes)); </w:t>
      </w:r>
      <w:r>
        <w:br/>
      </w:r>
      <w:r>
        <w:t xml:space="preserve">2- </w:t>
      </w:r>
      <w:r>
        <w:t>Atualmente são recebidas 10 unidades mensais de cada hemocomponente, por Agências e Hemocentros do Interior (padrão escolhido pelo próprio Controle de Qualidade da capital). Com exceção do PFC que são encaminhados apenas 4 unidades mensais.</w:t>
      </w:r>
      <w:r>
        <w:br/>
      </w:r>
      <w:r>
        <w:t>Tarefa 5:</w:t>
      </w:r>
      <w:r>
        <w:t xml:space="preserve"> Medir a temperatura das bolsas de hemocomponentes e das amostras de PFC.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Amostras de Plasma fresco congelado (PFC) devem estar entre 20°C à 24°C;</w:t>
      </w:r>
    </w:p>
    <w:p>
      <w:pPr>
        <w:pStyle w:val="ModelerNormal"/>
        <w:spacing w:afterAutospacing="1"/>
      </w:pPr>
      <w:r>
        <w:t>-</w:t>
      </w:r>
      <w:r>
        <w:t xml:space="preserve"> Bolsa de PFC não poderá ser transportada com a temperatura superior a -5°C;</w:t>
      </w:r>
    </w:p>
    <w:p>
      <w:pPr>
        <w:pStyle w:val="ModelerNormal"/>
        <w:spacing w:afterAutospacing="1"/>
      </w:pPr>
      <w:r>
        <w:t xml:space="preserve">- </w:t>
      </w:r>
      <w:r>
        <w:t>Concentrado de hemácias e concentrado de hemácias filtradas 1°C à 10°C; </w:t>
      </w:r>
    </w:p>
    <w:p>
      <w:pPr>
        <w:pStyle w:val="ModelerNormal"/>
        <w:spacing w:afterAutospacing="1"/>
      </w:pPr>
      <w:r>
        <w:t xml:space="preserve">- </w:t>
      </w:r>
      <w:r>
        <w:t>Concentrado de plaquetas não poderá ser transportados com temperatura inferior a 20°C;</w:t>
      </w:r>
    </w:p>
    <w:p>
      <w:pPr>
        <w:pStyle w:val="ModelerNormal"/>
        <w:spacing w:afterAutospacing="1"/>
      </w:pPr>
      <w:r>
        <w:t>2</w:t>
      </w:r>
      <w:r>
        <w:t>- Caso as bolsas de PFC e suas amostras não estejam dentro dos parâmetros de temperatura, é realizado o descarte (pelo Controle de Qualidade).</w:t>
      </w:r>
      <w:r>
        <w:br/>
      </w:r>
      <w:r>
        <w:t>Tarefa 6:</w:t>
      </w:r>
      <w:r>
        <w:t xml:space="preserve"> Colocar novamente os hemocomponentes e amostras nas caixas, após a conferência das bolsas e temperatura.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As bolsas de PFC serão armazenadas no freezer do Setor de Processamento, os demais hemocomponentes permanecerão nas caixas térmicas, para serem levados à sala do Controle de Qualidade pelo motorista.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conferir os hemocomponentes e amostras recebidas do interior, bem como, as informações pertinentes relacionadas ao recebimento.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Seção V- Do Transporte</w:t>
      </w:r>
      <w:r>
        <w:br/>
      </w:r>
      <w:r>
        <w:t>Art. 270. O componente sanguíneo será transportado em temperaturas adequadas para a manutenção das suas propriedades biológicas.</w:t>
      </w:r>
      <w:r>
        <w:br/>
      </w:r>
      <w:r>
        <w:t>§ 2º O sangue total coletado em locais diferentes daqueles em que será processado será transportado à temperatura de 22 ± 24°C (vinte a vinte e quatro graus Celsius), sendo que para produção de concentrado de plaquetas a temperatura de transporte não poderá ser inferior a 20°C (vinte graus Celsius).</w:t>
      </w:r>
      <w:r>
        <w:br/>
      </w:r>
      <w:r>
        <w:t>§ 4º Os concentrados de hemácias serão transportados de forma a assegurar a manutenção da temperatura entre 1oC (um grau Celsius) e 10oC (dez graus Celsius).</w:t>
      </w:r>
      <w:r>
        <w:br/>
      </w:r>
      <w:r>
        <w:t>§ 8º Os componentes descongelados serão transportados em temperaturas entre 1oC (um grau Celsius) e 10oC (dez graus Celsius).</w:t>
      </w:r>
      <w:r>
        <w:br/>
      </w:r>
      <w:r>
        <w:t>§ 9º O aspecto de cada unidade será inspecionado no momento do envio e no momento da recepção, sendo descartadas todas as unidades que apresentem alterações à inspeção visual.</w:t>
      </w:r>
      <w:r>
        <w:br/>
      </w:r>
      <w:r>
        <w:t>Art. 272. As condições de transporte e acondicionamento de sangue total e componente sanguíneos, relativo à capacidade máxima de bolsas por embalagem, quantitativo de material refrigerante, capacidade de empilhamento e sistema de monitoramento da temperatura, serão validadas a fim de garantir a integridade do produto durante todo o percurso previsto. </w:t>
      </w:r>
      <w:r>
        <w:t> 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1019294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01285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Dar aceite no sistema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 xml:space="preserve"> Dar aceite no sistema.</w:t>
      </w:r>
      <w:r>
        <w:br/>
      </w:r>
      <w:r>
        <w:br/>
      </w:r>
      <w:r>
        <w:t>Quando:</w:t>
      </w:r>
      <w:r>
        <w:t xml:space="preserve"> Finalizar a conferência e medição das temperaturas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Acessar o sistema SIHRO com login e senha;</w:t>
      </w:r>
      <w:r>
        <w:br/>
      </w:r>
      <w:r>
        <w:t xml:space="preserve">Observação: </w:t>
      </w:r>
      <w:r>
        <w:br/>
      </w:r>
      <w:r>
        <w:t xml:space="preserve">1- </w:t>
      </w:r>
      <w:r>
        <w:t>O plantonista possuirá acesso ao sistema SIHRO, para dar o aceite dos dos hemocomponentes recebidos do Interior.</w:t>
      </w:r>
      <w:r>
        <w:br/>
      </w:r>
      <w:r>
        <w:t>Tarefa 2:</w:t>
      </w:r>
      <w:r>
        <w:t xml:space="preserve"> Visualizar a notificação (enviada pelo Interior) com a relação dos hemocomponentes enviados;</w:t>
      </w:r>
      <w:r>
        <w:br/>
      </w:r>
      <w:r>
        <w:t>Tarefa 3:</w:t>
      </w:r>
      <w:r>
        <w:t xml:space="preserve"> Dar o aceite confirmando o recebimento dos hemocomponentes;</w:t>
      </w:r>
      <w:r>
        <w:br/>
      </w:r>
      <w:r>
        <w:t>Observações:</w:t>
      </w:r>
      <w:r>
        <w:br/>
      </w:r>
      <w:r>
        <w:t xml:space="preserve">1- </w:t>
      </w:r>
      <w:r>
        <w:t>Quando o plantonista confirmar o recebimento dos hemocomponentes, será enviada uma notificação ao Controle de Qualidade no sistema SIHRO.</w:t>
      </w:r>
      <w:r>
        <w:br/>
      </w:r>
      <w:r>
        <w:t>2-</w:t>
      </w:r>
      <w:r>
        <w:t xml:space="preserve"> Haverá um campo “informação ou observação” do qual, o plantonista poderá escrever (antes de confirmar o recebimento) alguma observação sobre o recebimento, ao Controle de Qualidade.</w:t>
      </w:r>
      <w:r>
        <w:br/>
      </w:r>
      <w:r>
        <w:t>Tarefa 4:</w:t>
      </w:r>
      <w:r>
        <w:t xml:space="preserve"> Abrir a aba “análise da qualidade dos hemocomponentes”</w:t>
      </w:r>
    </w:p>
    <w:p>
      <w:pPr>
        <w:pStyle w:val="ModelerNormal"/>
        <w:spacing w:afterAutospacing="1"/>
      </w:pPr>
      <w:r>
        <w:t>Observação: </w:t>
      </w:r>
      <w:r>
        <w:br/>
      </w:r>
      <w:r>
        <w:t xml:space="preserve">1- </w:t>
      </w:r>
      <w:r>
        <w:t>No sistema haverá a opção de informar que o hemocomponente é do Interior.</w:t>
      </w:r>
      <w:r>
        <w:br/>
      </w:r>
      <w:r>
        <w:t>Tarefa 5:</w:t>
      </w:r>
      <w:r>
        <w:t xml:space="preserve"> Registrar a temperatura aferidas dos hemocomponentes no sistema SIHRO;</w:t>
      </w:r>
      <w:r>
        <w:br/>
      </w:r>
      <w:r>
        <w:t>Observação: </w:t>
      </w:r>
    </w:p>
    <w:p>
      <w:pPr>
        <w:pStyle w:val="ModelerNormal"/>
        <w:spacing w:afterAutospacing="1"/>
      </w:pPr>
      <w:r>
        <w:t xml:space="preserve">1- </w:t>
      </w:r>
      <w:r>
        <w:t>O sistema SIHRO deverá conter os valores de referência de temperatura:</w:t>
      </w:r>
      <w:r>
        <w:br/>
      </w:r>
      <w:r>
        <w:t>-Amostras de Plasma fresco congelado (PFC) devem estar entre 20°C à 24°C;</w:t>
      </w:r>
      <w:r>
        <w:br/>
      </w:r>
      <w:r>
        <w:t>-Bolsa de PFC não poderá ser transportada com a temperatura superior a -5°C;</w:t>
      </w:r>
      <w:r>
        <w:br/>
      </w:r>
      <w:r>
        <w:t>-Concentrado de hemácias e concentrado de hemácias filtradas 1°C à 10°C; </w:t>
      </w:r>
      <w:r>
        <w:br/>
      </w:r>
      <w:r>
        <w:t>-Concentrado de plaquetas não poderá ser transportados com temperatura inferior a 20°C;</w:t>
      </w:r>
      <w:r>
        <w:br/>
      </w:r>
      <w:r>
        <w:t>Tarefa 6:</w:t>
      </w:r>
      <w:r>
        <w:t xml:space="preserve"> Separar bolsas de PFC, para serem armazenadas no freezer do Setor de Processamento;</w:t>
      </w:r>
      <w:r>
        <w:br/>
      </w:r>
      <w:r>
        <w:t>Tarefa 7:</w:t>
      </w:r>
      <w:r>
        <w:t xml:space="preserve"> Colocar novamente as bolsas e amostras nas caixas térmicas, para serem deixadas na sala do Controle de Qualidade.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dar o aceite no sistema para confirmar o recebimento dos hemocomponentes, a fim de manter a rastreabilidade das bolsas e amostras recebidas do Interior.</w:t>
      </w:r>
      <w:r>
        <w:br/>
      </w:r>
      <w:r>
        <w:t> </w:t>
      </w:r>
    </w:p>
    <w:p>
      <w:pPr>
        <w:pStyle w:val="ModelerNormal"/>
        <w:spacing w:afterAutospacing="1"/>
      </w:pPr>
      <w:r>
        <w:t>  </w:t>
      </w:r>
      <w:r>
        <w:t>PORTARIA Nº 158, DE 4 DE FEVEREIRO DE 2016</w:t>
      </w:r>
    </w:p>
    <w:p>
      <w:pPr>
        <w:pStyle w:val="ModelerNormal"/>
        <w:spacing w:afterAutospacing="1"/>
      </w:pPr>
      <w:r>
        <w:br/>
      </w:r>
      <w:r>
        <w:t>Redefine o regulamento técnico de procedimentos hemoterápicos.</w:t>
      </w:r>
    </w:p>
    <w:p>
      <w:pPr>
        <w:pStyle w:val="ModelerNormal"/>
        <w:spacing w:afterAutospacing="1"/>
      </w:pPr>
      <w:r>
        <w:t>Seção IV- Da Preparação de Componentes Sanguíneos</w:t>
      </w:r>
      <w:r>
        <w:br/>
      </w:r>
      <w:r>
        <w:t>§ 2º O PFC será armazenado à temperatura de, no mínimo, - 20oC (vinte graus Celsius negativos), sendo, porém, recomendada a temperatura igual ou inferior a -30oC (trinta graus Celsius negativos).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55697390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1318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Anotar temperatura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Setor de Processamento</w:t>
      </w:r>
      <w:r>
        <w:br/>
      </w:r>
      <w:r>
        <w:br/>
      </w:r>
      <w:r>
        <w:t>O que:</w:t>
      </w:r>
      <w:r>
        <w:t xml:space="preserve"> Anotar temperatura</w:t>
      </w:r>
      <w:r>
        <w:br/>
      </w:r>
      <w:r>
        <w:br/>
      </w:r>
      <w:r>
        <w:t xml:space="preserve">Quando: </w:t>
      </w:r>
      <w:r>
        <w:t>Finalizar a conferência e medição das temperaturas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Anotar as temperaturas aferidas das bolsas e amostras no formulário de transporte (no campo “chegada”);</w:t>
      </w:r>
      <w:r>
        <w:br/>
      </w:r>
      <w:r>
        <w:t>Tarefa 2:</w:t>
      </w:r>
      <w:r>
        <w:t xml:space="preserve"> Preencher as informações pertinentes do campo de “chegada” do formulário de transporte e assinar;</w:t>
      </w:r>
      <w:r>
        <w:br/>
      </w:r>
      <w:r>
        <w:t>Tarefa 3:</w:t>
      </w:r>
      <w:r>
        <w:t xml:space="preserve"> Separar as bolsas de PFC, para serem armazenadas no freezer do Setor de Processamento;</w:t>
      </w:r>
      <w:r>
        <w:br/>
      </w:r>
      <w:r>
        <w:t>Tarefa 4:</w:t>
      </w:r>
      <w:r>
        <w:t xml:space="preserve"> Colocar novamente as bolsas e amostras nas caixas térmicas;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sejam registradas no formulário de transporte a temperatura aferida dos hemocomponentes recebidos.</w:t>
      </w:r>
      <w:r>
        <w:t> 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Seção V- Do Transporte</w:t>
      </w:r>
    </w:p>
    <w:p>
      <w:pPr>
        <w:pStyle w:val="ModelerNormal"/>
        <w:spacing w:afterAutospacing="1"/>
      </w:pPr>
      <w:r>
        <w:t>Art. 270. O componente sanguíneo será transportado em temperaturas adequadas para a manutenção das suas propriedades biológicas.</w:t>
      </w:r>
      <w:r>
        <w:br/>
      </w:r>
      <w:r>
        <w:t>§ 2º O sangue total coletado em locais diferentes daqueles em que será processado será transportado à temperatura de 22 ± 24°C (vinte a vinte e quatro graus Celsius), sendo que para produção de concentrado de plaquetas a temperatura de transporte não poderá ser inferior a 20°C (vinte graus Celsius).</w:t>
      </w:r>
      <w:r>
        <w:br/>
      </w:r>
      <w:r>
        <w:t>§ 4º Os concentrados de hemácias serão transportados de forma a assegurar a manutenção da temperatura entre 1oC (um grau Celsius) e 10oC (dez graus Celsius).</w:t>
      </w:r>
      <w:r>
        <w:br/>
      </w:r>
      <w:r>
        <w:t>§ 8º Os componentes descongelados serão transportados em temperaturas entre 1oC (um grau Celsius) e 10oC (dez graus Celsius).</w:t>
      </w:r>
      <w:r>
        <w:br/>
      </w:r>
      <w:r>
        <w:t>§ 9º O aspecto de cada unidade será inspecionado no momento do envio e no momento da recepção, sendo descartadas todas as unidades que apresentem alterações à inspeção visual.</w:t>
      </w:r>
      <w:r>
        <w:t> 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58412924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6592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Disponibilizar caixas com as bolsas e amostra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Controle de Qualidade</w:t>
      </w:r>
      <w:r>
        <w:br/>
      </w:r>
      <w:r>
        <w:br/>
      </w:r>
      <w:r>
        <w:t>O que:</w:t>
      </w:r>
      <w:r>
        <w:t xml:space="preserve"> Disponibilizar caixa com as bolsas e amostras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Levar as caixas com os hemocomponentes para a Sala de Controle de qualidade;</w:t>
      </w:r>
      <w:r>
        <w:br/>
      </w:r>
      <w:r>
        <w:t>Tarefa 2:</w:t>
      </w:r>
      <w:r>
        <w:t xml:space="preserve"> Deixar as caixas no Setor de Controle de Qualidade para que as mesmas sejam recebidas, conferidas e analisadas.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os hemocomponentes estejam na sala de Controle de Qualidade, para que na manhã seguinte os mesmos sejam recebidos, conferidos e iniciadas as análises.</w:t>
      </w:r>
      <w:r>
        <w:t> 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4816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99242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Conferir hemocomponetes recebidos</w:t>
      </w:r>
      <w:bookmarkEnd w:id="13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Controle de Qualidade</w:t>
      </w:r>
      <w:r>
        <w:br/>
      </w:r>
      <w:r>
        <w:br/>
      </w:r>
      <w:r>
        <w:t>O que:</w:t>
      </w:r>
      <w:r>
        <w:t xml:space="preserve"> Conferir hemocomponentes recebidos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Abrir a caixa térmica (ação realizada no dia seguinte);</w:t>
      </w:r>
      <w:r>
        <w:br/>
      </w:r>
      <w:r>
        <w:t>Tarefa 2:</w:t>
      </w:r>
      <w:r>
        <w:t xml:space="preserve"> Conferir os formulários e as informações dos hemocomponentes enviados;</w:t>
      </w:r>
      <w:r>
        <w:br/>
      </w:r>
      <w:r>
        <w:t xml:space="preserve">Tarefa 3: </w:t>
      </w:r>
      <w:r>
        <w:t>Conferir os hemocomponentes recebidos do Interior:</w:t>
      </w:r>
      <w:r>
        <w:br/>
      </w:r>
      <w:r>
        <w:t>- Qualidade visual das bolsas e amostras; </w:t>
      </w:r>
      <w:r>
        <w:br/>
      </w:r>
      <w:r>
        <w:t>- Temperatura aferida pelo plantonista e descrita no formulário de transporte (no campo “saída”);</w:t>
      </w:r>
      <w:r>
        <w:br/>
      </w:r>
      <w:r>
        <w:t>- Temperatura atual das bolsas e amostras.</w:t>
      </w:r>
      <w:r>
        <w:br/>
      </w:r>
      <w:r>
        <w:t>Observação:</w:t>
      </w:r>
      <w:r>
        <w:br/>
      </w:r>
      <w:r>
        <w:t>1- Após a conferência, poderá acusar o recebimento via sistema com o aceite, ou apenas prosseguir com a análise (caso os hemocomponentes não forem recebidos no sistema);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os hemocomponentes estejam na sala de Controle de Qualidade, para que na manhã seguinte os mesmos sejam recebidos, conferidos e iniciadas as análises dos hemocomponentes.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42679437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3671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Dar o aceite no sistema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Controle de Qualidade</w:t>
      </w:r>
      <w:r>
        <w:br/>
      </w:r>
      <w:r>
        <w:br/>
      </w:r>
      <w:r>
        <w:t>O que:</w:t>
      </w:r>
      <w:r>
        <w:t xml:space="preserve"> Dar o aceite no sistema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SIHRO, com login e senha;</w:t>
      </w:r>
      <w:r>
        <w:br/>
      </w:r>
      <w:r>
        <w:t>Tarefa 2:</w:t>
      </w:r>
      <w:r>
        <w:t xml:space="preserve"> Visualizar a notificação do recebimento dos hemocomponentes</w:t>
      </w:r>
      <w:r>
        <w:br/>
      </w:r>
      <w:r>
        <w:t>Observação:</w:t>
      </w:r>
      <w:r>
        <w:br/>
      </w:r>
      <w:r>
        <w:t xml:space="preserve">1- </w:t>
      </w:r>
      <w:r>
        <w:t>Essa notificação é enviada no momento que o plantonista clica em confirmar o recebimento.</w:t>
      </w:r>
      <w:r>
        <w:br/>
      </w:r>
      <w:r>
        <w:t>Tarefa 3:</w:t>
      </w:r>
      <w:r>
        <w:t xml:space="preserve"> Dar o aceite no sistema (confirmando que o Controle de Qualidade recebeu os hemocomponentes);</w:t>
      </w:r>
      <w:r>
        <w:br/>
      </w:r>
      <w:r>
        <w:t xml:space="preserve">Tarefa 4: </w:t>
      </w:r>
      <w:r>
        <w:t>Pesquisar o código do recebimento (número da remessa);</w:t>
      </w:r>
      <w:r>
        <w:br/>
      </w:r>
      <w:r>
        <w:t>Tarefa 5:</w:t>
      </w:r>
      <w:r>
        <w:t xml:space="preserve"> Iniciar a análise dos hemocomponentes: amostras de PFC, bolsas de plaquetas, bolsas de CH e CHF.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O técnico do Controle de Qualidade conseguirá selecionar no sistema SIHRO se o hemocomponente recebido para análise é validação ou é análise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dar o aceite no sistema para confirmar o recebimento dos hemocomponentes, a fim de manter a rastreabilidade das bolsas e amostras recebidas do Interior.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0426789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04845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Armazenar bolsa no freezer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Setor de Processamento</w:t>
      </w:r>
      <w:r>
        <w:br/>
      </w:r>
      <w:r>
        <w:br/>
      </w:r>
      <w:r>
        <w:t>O que:</w:t>
      </w:r>
      <w:r>
        <w:t xml:space="preserve"> Armazenar bolsa no freezer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Separar as bolsas de PFC;</w:t>
      </w:r>
      <w:r>
        <w:br/>
      </w:r>
      <w:r>
        <w:t>Tarefa 2:</w:t>
      </w:r>
      <w:r>
        <w:t xml:space="preserve"> Armazenar as bolsas no freezer (dentro de uma gaveta destinada ao setor de Controle de Qualidade) a uma temperatura de -20°C;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O freezer possui um dispositivo, que emite um som sonoro, quando a temperatura difere do mínimo -20°C (evitando o desperdício de bolsas, por estarem fora de temperatura de conservação);</w:t>
      </w:r>
      <w:r>
        <w:br/>
      </w:r>
      <w:r>
        <w:t xml:space="preserve">2 - </w:t>
      </w:r>
      <w:r>
        <w:t>As bolsas de PFC são analisadas  após as análises das amostra.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as bolsas de plasma fresco congelado, sejam armazenadas em lugar adequado, a fim de manter a temperatura e conservação das bolsas.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  <w:r>
        <w:t>PORTARIA Nº 158, DE 4 DE FEVEREIRO DE 2016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Seção IV- Da Preparação de Componentes Sanguíneos</w:t>
      </w:r>
      <w:r>
        <w:br/>
      </w:r>
      <w:r>
        <w:t>§ 2º O PFC será armazenado à temperatura de, no mínimo, - 20oC (vinte graus Celsius negativos), sendo, porém, recomendada a temperatura igual ou inferior a -30oC (trinta graus Celsius negativos).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134701970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5600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Apanhar bolsas</w:t>
      </w:r>
      <w:bookmarkEnd w:id="16"/>
    </w:p>
    <w:p/>
    <w:p>
      <w:pPr>
        <w:pStyle w:val="bizHeading4"/>
      </w:pPr>
      <w:bookmarkStart w:id="17" w:name="_Toc256000013"/>
      <w:r>
        <w:drawing>
          <wp:inline>
            <wp:extent cx="152421" cy="152421"/>
            <wp:docPr id="92037119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11887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Apanhar bolsas</w:t>
      </w:r>
      <w:bookmarkEnd w:id="17"/>
    </w:p>
    <w:p/>
    <w:p>
      <w:pPr>
        <w:pStyle w:val="bizHeading4"/>
      </w:pPr>
      <w:bookmarkStart w:id="18" w:name="_Toc256000014"/>
      <w:r>
        <w:drawing>
          <wp:inline>
            <wp:extent cx="152421" cy="152421"/>
            <wp:docPr id="20731957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22664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Remanejar bolsas no sistema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bookmarkStart w:id="19" w:name="DESCRIPTIONEXPANDED"/>
      <w:bookmarkEnd w:id="19"/>
      <w:bookmarkStart w:id="20" w:name="APP-CONTAINER-VIEW"/>
      <w:bookmarkEnd w:id="20"/>
      <w:bookmarkStart w:id="21" w:name="UPDATEDIALOGCONTENT"/>
      <w:bookmarkEnd w:id="21"/>
      <w:bookmarkStart w:id="22" w:name="MYMODAL"/>
      <w:bookmarkEnd w:id="22"/>
      <w:bookmarkStart w:id="23" w:name="BUTTONCOLLAPSED"/>
      <w:bookmarkEnd w:id="23"/>
      <w:r>
        <w:t>Onde: </w:t>
      </w:r>
      <w:r>
        <w:t>Sistema SIHRO</w:t>
      </w:r>
      <w:r>
        <w:br/>
      </w:r>
      <w:r>
        <w:br/>
      </w:r>
      <w:r>
        <w:t>O que:</w:t>
      </w:r>
      <w:r>
        <w:t> Remanejar bolsas no sistema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br/>
      </w:r>
      <w:r>
        <w:t xml:space="preserve">Tarefa 1: </w:t>
      </w:r>
      <w:r>
        <w:t>Selecionar a opção de "remanejar bolsas ao Hemocentro/Agência correspondente" (Hemocentros do Interior);</w:t>
      </w:r>
      <w:r>
        <w:br/>
      </w:r>
      <w:r>
        <w:t xml:space="preserve">Tarefa 2: </w:t>
      </w:r>
      <w:r>
        <w:t>Conferir as informações do Hemocentro/Agência;</w:t>
      </w:r>
      <w:r>
        <w:br/>
      </w:r>
      <w:r>
        <w:t>- Destino da bolsa</w:t>
      </w:r>
      <w:r>
        <w:br/>
      </w:r>
      <w:r>
        <w:t>- Data da distribuição</w:t>
      </w:r>
      <w:r>
        <w:br/>
      </w:r>
      <w:r>
        <w:t>- Relação do concentrado dehemocomponentes analisados</w:t>
      </w:r>
      <w:r>
        <w:br/>
      </w:r>
      <w:r>
        <w:t>- Informações pertinentes relacionadas as bolsas, por exemplo, bolsas expurgadas e o motivo do expurgo.</w:t>
      </w:r>
      <w:r>
        <w:br/>
      </w:r>
      <w:r>
        <w:t> </w:t>
      </w:r>
      <w:r>
        <w:t>Observações:</w:t>
      </w:r>
      <w:r>
        <w:br/>
      </w:r>
      <w:r>
        <w:t xml:space="preserve">1- </w:t>
      </w:r>
      <w:r>
        <w:t>O sistema SIHRO terá a opção de imprimir folha de remanejamento de bolsas, para anexar ao formulário de transporte. O formulário deverá conter a assinatura digital do servidor responsável pelo remanejamento.</w:t>
      </w:r>
      <w:r>
        <w:br/>
      </w:r>
      <w:r>
        <w:t xml:space="preserve">2 - </w:t>
      </w:r>
      <w:r>
        <w:t xml:space="preserve">O sistema SIHRO terá a opção de imprimir o formulário de transporte. O qual vem registrado a tempertatura de transporte. </w:t>
      </w:r>
      <w:r>
        <w:br/>
      </w:r>
      <w:r>
        <w:t>Tarefa 3: </w:t>
      </w:r>
      <w:r>
        <w:t>Apertar Ok para salvar as informações.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Após salvar as informações, o sistema SIHRO irá enviar uma mensagem ao Hemocentro correspondente, solicitando o aceite no sistema.</w:t>
      </w:r>
      <w:r>
        <w:br/>
      </w:r>
      <w:r>
        <w:t xml:space="preserve">2- </w:t>
      </w:r>
      <w:r>
        <w:t>O sistema SIHRO deverá manter as informações de rastreabilidade das bolsa remanejadas.</w:t>
      </w:r>
      <w:r>
        <w:br/>
      </w:r>
      <w:r>
        <w:t xml:space="preserve">3- </w:t>
      </w:r>
      <w:r>
        <w:t>As bolsas disponibilizadas deverão ficar com o status de aguardando assinatura do destinatário (recebimento).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remanejar as bolsas de concentrado de CH e/ou CHF via sistema SIHRO, notificando o Hemocentro/Ageência do Interior correspondente.</w:t>
      </w:r>
      <w:bookmarkStart w:id="24" w:name="IMAGE-RENDERER"/>
      <w:bookmarkEnd w:id="24"/>
    </w:p>
    <w:p>
      <w:pPr>
        <w:pStyle w:val="bizHeading4"/>
      </w:pPr>
      <w:bookmarkStart w:id="25" w:name="_Toc256000015"/>
      <w:r>
        <w:drawing>
          <wp:inline>
            <wp:extent cx="152421" cy="152421"/>
            <wp:docPr id="16895357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30678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Enviar bolsas e formulários</w:t>
      </w:r>
      <w:bookmarkEnd w:id="2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Controle de Qualidade.</w:t>
      </w:r>
      <w:r>
        <w:br/>
      </w:r>
      <w:r>
        <w:br/>
      </w:r>
      <w:r>
        <w:t xml:space="preserve">O que: </w:t>
      </w:r>
      <w:r>
        <w:t>Enviar bolsas e formulários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Verificar o horário que o motorista irá buscar as caixas térmicas;</w:t>
      </w:r>
      <w:r>
        <w:br/>
      </w:r>
      <w:r>
        <w:t>Observação:  </w:t>
      </w:r>
      <w:r>
        <w:br/>
      </w:r>
      <w:r>
        <w:t xml:space="preserve">1 - </w:t>
      </w:r>
      <w:r>
        <w:t>O motorista que transporta as caixas é servidor da FHEMERON.</w:t>
      </w:r>
      <w:r>
        <w:br/>
      </w:r>
      <w:r>
        <w:t>Tarefa 2:</w:t>
      </w:r>
      <w:r>
        <w:t xml:space="preserve"> Envolver os gelox (similar a bolsas de gelo) em papel filme ou papel madeira; </w:t>
      </w:r>
      <w:r>
        <w:br/>
      </w:r>
      <w:r>
        <w:t>Observação:</w:t>
      </w:r>
      <w:r>
        <w:br/>
      </w:r>
      <w:r>
        <w:t xml:space="preserve">1 - </w:t>
      </w:r>
      <w:r>
        <w:t>Os gelox são envoltos por papel filme ou papel madeira, para evitar o contato com as bolsas.</w:t>
      </w:r>
      <w:r>
        <w:br/>
      </w:r>
      <w:r>
        <w:t>Tarefa 3:</w:t>
      </w:r>
      <w:r>
        <w:t xml:space="preserve"> Colocar os gelox dentro da caixa térmica;</w:t>
      </w:r>
      <w:r>
        <w:br/>
      </w:r>
      <w:r>
        <w:t>Tarefa 4:</w:t>
      </w:r>
      <w:r>
        <w:t xml:space="preserve"> Conferir a temperatura das bolsas a serem enviadas; 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1-</w:t>
      </w:r>
      <w:r>
        <w:t>Temperatura para transporte das bolsas de CH e CHF: 1°C à 10°C; </w:t>
      </w:r>
      <w:r>
        <w:br/>
      </w:r>
      <w:r>
        <w:t xml:space="preserve">2- </w:t>
      </w:r>
      <w:r>
        <w:t>Apenas as bolsas de concentrado de hemácias e concentrado de hemácias filtradas são devolvidas às Agências do Interior.</w:t>
      </w:r>
      <w:r>
        <w:br/>
      </w:r>
      <w:r>
        <w:t>Tarefa 5:</w:t>
      </w:r>
      <w:r>
        <w:t xml:space="preserve"> Envolver as bolsas em papel filme ou papel madeira e dispor as bolsas dentro das caixas térmicas;</w:t>
      </w:r>
      <w:r>
        <w:br/>
      </w:r>
      <w:r>
        <w:t>Tarefa 6:</w:t>
      </w:r>
      <w:r>
        <w:t xml:space="preserve"> Preencher e imprimir o formulário de relação das bolsas encaminhadas e o formulário de transporte (no formulário de transporte são preenchidas as seguintes informações: remetente; destinatário, produto transportado e temperatura ideal); </w:t>
      </w:r>
    </w:p>
    <w:p>
      <w:pPr>
        <w:pStyle w:val="ModelerNormal"/>
        <w:spacing w:afterAutospacing="1"/>
      </w:pPr>
      <w:r>
        <w:t>Observação:  </w:t>
      </w:r>
      <w:r>
        <w:br/>
      </w:r>
      <w:r>
        <w:t xml:space="preserve">1 - </w:t>
      </w:r>
      <w:r>
        <w:t>São enviados 2 formulários de transporte, para que um deles retorne assinado (para controle do setor de Qualidade da Capital).</w:t>
      </w:r>
      <w:r>
        <w:br/>
      </w:r>
      <w:r>
        <w:t>Tarefa 7:</w:t>
      </w:r>
      <w:r>
        <w:t xml:space="preserve"> Imprimir o papel de aviso “Atenção” para ser anexado na tampa da caixa térmica;</w:t>
      </w:r>
      <w:r>
        <w:br/>
      </w:r>
      <w:r>
        <w:t xml:space="preserve">Tarefa 8: </w:t>
      </w:r>
      <w:r>
        <w:t>Preencher e assinar o campo “saída”, do formulário de transporte;</w:t>
      </w:r>
      <w:r>
        <w:br/>
      </w:r>
      <w:r>
        <w:t>Tarefa 9:</w:t>
      </w:r>
      <w:r>
        <w:t xml:space="preserve"> Colocar os dois formulários (de envio e de transporte) dobrados, dentro de um plástico e pregar com fita adesiva o plástico com os formulários e o aviso de “Atenção”, em cima da tampa das caixas térmicas (de forma que facilite a visualização dos mesmos);</w:t>
      </w:r>
      <w:r>
        <w:br/>
      </w:r>
      <w:r>
        <w:t>Tarefa 10</w:t>
      </w:r>
      <w:r>
        <w:t>: Enviar as caixas pelo motorista, para os Hemocentros do Interior;</w:t>
      </w:r>
      <w:r>
        <w:br/>
      </w:r>
      <w:r>
        <w:t>Tarefa 11:</w:t>
      </w:r>
      <w:r>
        <w:t xml:space="preserve"> Os relatórios com os resultados das análises são encaminhados semanalmente e mensalmente aos Hemocentros do Interior. 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sejam preparadas e acondicionadas de forma adequada para serem transportadas enviadas junto aos formulários, cuidados e especificações do conteúdo das mesmas, aos Hemocentros do Interior. </w:t>
      </w:r>
      <w:r>
        <w:br/>
      </w:r>
      <w:r>
        <w:t>  </w:t>
      </w:r>
    </w:p>
    <w:p>
      <w:pPr>
        <w:pStyle w:val="ModelerNormal"/>
        <w:spacing w:afterAutospacing="1"/>
      </w:pPr>
      <w:r>
        <w:t>                                                    PORTARIA Nº 158, DE 4 DE FEVEREIRO DE 2016 </w:t>
      </w:r>
    </w:p>
    <w:p>
      <w:pPr>
        <w:pStyle w:val="ModelerNormal"/>
        <w:spacing w:afterAutospacing="1"/>
      </w:pPr>
      <w:r>
        <w:t>                                                                       Redefine o regulamento técnico de procedimentos hemoterápicos. </w:t>
      </w:r>
    </w:p>
    <w:p>
      <w:pPr>
        <w:pStyle w:val="ModelerNormal"/>
        <w:spacing w:afterAutospacing="1"/>
      </w:pPr>
      <w:r>
        <w:t>  </w:t>
      </w:r>
    </w:p>
    <w:p>
      <w:pPr>
        <w:pStyle w:val="ModelerNormal"/>
        <w:spacing w:afterAutospacing="1"/>
      </w:pPr>
      <w:r>
        <w:t>Seção V - Do Transporte </w:t>
      </w:r>
    </w:p>
    <w:p>
      <w:pPr>
        <w:pStyle w:val="ModelerNormal"/>
        <w:spacing w:afterAutospacing="1"/>
      </w:pPr>
      <w:r>
        <w:t>Art. 270. O componente sanguíneo será transportado em temperaturas adequadas para a manutenção das suas propriedades biológicas.</w:t>
      </w:r>
      <w:r>
        <w:br/>
      </w:r>
      <w:r>
        <w:t>§ 1º Os recipientes de transporte serão resistentes, impedirão vazamentos e possibilitarão a lavagem e desinfecção regular.</w:t>
      </w:r>
      <w:r>
        <w:br/>
      </w:r>
      <w:r>
        <w:t>§ 2º O sangue total coletado em locais diferentes daqueles em que será processado será transportado à temperatura de 22 ± 24°C (vinte a vinte e quatro graus Celsius), sendo que para produção de concentrado de plaquetas a temperatura de transporte não poderá ser inferior a 20°C (vinte graus Celsius).</w:t>
      </w:r>
      <w:r>
        <w:br/>
      </w:r>
      <w:r>
        <w:t>§ 4º Os concentrados de hemácias serão transportados de forma a assegurar a manutenção da temperatura entre 1oC (um grau Celsius) e 10oC (dez graus Celsius).</w:t>
      </w:r>
      <w:r>
        <w:br/>
      </w:r>
      <w:r>
        <w:t>§ 8º Os componentes descongelados serão transportados em temperaturas entre 1oC (um grau Celsius) e 10oC (dez graus Celsius).</w:t>
      </w:r>
      <w:r>
        <w:br/>
      </w:r>
      <w:r>
        <w:t>§ 9º O aspecto de cada unidade será inspecionado no momento do envio e no momento da recepção, sendo descartadas todas as unidades que apresentem alterações à inspeção visual.</w:t>
      </w:r>
      <w:r>
        <w:br/>
      </w:r>
      <w:r>
        <w:t>Art. 271. Os componentes sanguíneos serão transportados por profissionais orientados quanto às condições de transporte e os procedimentos a serem realizados em eventuais intercorrências. </w:t>
      </w:r>
      <w:r>
        <w:br/>
      </w:r>
      <w:r>
        <w:t>Art. 272. As condições de transporte e acondicionamento de sangue total e componente sanguíneos, relativo à capacidade máxima de bolsas por embalagem, quantitativo de material refrigerante, capacidade de empilhamento e sistema de monitoramento da temperatura, serão validadas a fim de garantir a integridade do produto durante todo o percurso previsto. </w:t>
      </w:r>
      <w:r>
        <w:br/>
      </w:r>
      <w:r>
        <w:t>Art. 269. O envio de componentes sanguíneos será acompanhado por documento que contenha os seguintes dados: </w:t>
      </w:r>
      <w:r>
        <w:br/>
      </w:r>
      <w:r>
        <w:t>I - nome, endereço e telefone de contato do serviço de hemoterapia remetente do componente sanguíneo; </w:t>
      </w:r>
      <w:r>
        <w:br/>
      </w:r>
      <w:r>
        <w:t>II - nome, endereço e telefone de contato do serviço de hemoterapia de destino do componente sanguíneo; </w:t>
      </w:r>
      <w:r>
        <w:br/>
      </w:r>
      <w:r>
        <w:t>III - relação dos componentes sanguíneos enviados, com os seus respectivos números de identificação; </w:t>
      </w:r>
      <w:r>
        <w:br/>
      </w:r>
      <w:r>
        <w:t>IV - condições de conservação; </w:t>
      </w:r>
      <w:r>
        <w:br/>
      </w:r>
      <w:r>
        <w:t>V - data e hora da retirada; e </w:t>
      </w:r>
      <w:r>
        <w:br/>
      </w:r>
      <w:r>
        <w:t>VI - identificação do responsável pelo transporte dos componentes sanguíneos.</w:t>
      </w:r>
      <w:r>
        <w:t> </w:t>
      </w:r>
    </w:p>
    <w:p>
      <w:pPr>
        <w:pStyle w:val="bizHeading4"/>
      </w:pPr>
      <w:bookmarkStart w:id="26" w:name="_Toc256000016"/>
      <w:r>
        <w:drawing>
          <wp:inline>
            <wp:extent cx="152421" cy="152421"/>
            <wp:docPr id="153250989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71138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Enviar relatório       (via SIHRO)</w:t>
      </w:r>
      <w:bookmarkEnd w:id="2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 xml:space="preserve">O que: </w:t>
      </w:r>
      <w:r>
        <w:t>Enviar relatório (via SIHRO)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>Tarefa 2: </w:t>
      </w:r>
      <w:r>
        <w:t>Selecionar</w:t>
      </w:r>
      <w:r>
        <w:t xml:space="preserve"> </w:t>
      </w:r>
      <w:r>
        <w:t>aba análise da qualidade dos hemocomponentes e selecionar a opção a opção do hemocomponente do interior que foi ("analisar plasma fresco congelado – pré congelamento" ou pós congelamento), (“analisar concentrado de plaquetas), (“analisar concentrado de hemácias”) ou (“analisar concentrado de hemácias filtradas); </w:t>
      </w:r>
      <w:r>
        <w:t> </w:t>
      </w:r>
      <w:r>
        <w:t> 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1-</w:t>
      </w:r>
      <w:r>
        <w:t xml:space="preserve"> O sistema SIHRO terá a opção de baixar o relatório em PDF.</w:t>
      </w:r>
      <w:r>
        <w:br/>
      </w:r>
      <w:r>
        <w:t xml:space="preserve">2- </w:t>
      </w:r>
      <w:r>
        <w:t>Caso os Hemocentros do Interior não possuam sistema o Controle de Qualidade irá baixar os relatórios do sistema SIHRO o encaminhá-lo via e-mail para o Hemocentro/Agência que solicitou a análise do hemocomponente.</w:t>
      </w:r>
    </w:p>
    <w:p>
      <w:pPr>
        <w:pStyle w:val="ModelerNormal"/>
        <w:spacing w:afterAutospacing="1"/>
      </w:pPr>
      <w:r>
        <w:t xml:space="preserve">3 - </w:t>
      </w:r>
      <w:r>
        <w:t>Esse relatório será enviado semanalmente, via e-mail, aos Hemocentros/Agências do Interior correspondente;</w:t>
      </w:r>
      <w:r>
        <w:br/>
      </w:r>
      <w:r>
        <w:t>Tarefa 3:</w:t>
      </w:r>
      <w:r>
        <w:t xml:space="preserve"> Realizar assinatura digital;</w:t>
      </w:r>
      <w:r>
        <w:br/>
      </w:r>
      <w:r>
        <w:t>Observação:</w:t>
      </w:r>
      <w:r>
        <w:br/>
      </w:r>
      <w:r>
        <w:t xml:space="preserve">1 - </w:t>
      </w:r>
      <w:r>
        <w:t>Os resultados dos exames realizados deverá conter a assinatura digital responsável (formação de nível superior), pois só poderá ser assinado por profissionais especialistas na área do exame e seu CRBM;</w:t>
      </w:r>
      <w:r>
        <w:br/>
      </w:r>
      <w:r>
        <w:t xml:space="preserve">Tarefa 4: </w:t>
      </w:r>
      <w:r>
        <w:t>Encaminhar os relatórios das análises realizadas nos hemocomponentes recebidos dos Hemocentros do Interior;</w:t>
      </w:r>
    </w:p>
    <w:p>
      <w:pPr>
        <w:pStyle w:val="ModelerNormal"/>
        <w:spacing w:afterAutospacing="1"/>
      </w:pPr>
      <w:r>
        <w:t xml:space="preserve">Observações: </w:t>
      </w:r>
    </w:p>
    <w:p>
      <w:pPr>
        <w:pStyle w:val="ModelerNormal"/>
        <w:spacing w:afterAutospacing="1"/>
      </w:pPr>
      <w:r>
        <w:t xml:space="preserve">1 - </w:t>
      </w:r>
      <w:r>
        <w:t>O sistema SIHRO terá a opção de "encaminhar relatório para os Hemocentros do Interior". Ao clicar nessa opção, o técnico conseguirá selecionar o Hemocentro que será encaminhado o relatório (Vilhena, Ariquemes, Cacoal, Ji-Paraná ou Rolim de Moura).</w:t>
      </w:r>
    </w:p>
    <w:p>
      <w:pPr>
        <w:pStyle w:val="ModelerNormal"/>
        <w:spacing w:afterAutospacing="1"/>
      </w:pPr>
      <w:r>
        <w:t xml:space="preserve">2 - </w:t>
      </w:r>
      <w:r>
        <w:t>Esse relatório será enviado semanalmente, via sistema, SIHRO para os Hemocentros do Interior;</w:t>
      </w:r>
    </w:p>
    <w:p>
      <w:pPr>
        <w:pStyle w:val="ModelerNormal"/>
        <w:spacing w:afterAutospacing="1"/>
      </w:pPr>
      <w:r>
        <w:t xml:space="preserve">3- </w:t>
      </w:r>
      <w:r>
        <w:t>O sistema SIHRO deverá ter a opção imprimir relatório.</w:t>
      </w:r>
    </w:p>
    <w:p>
      <w:pPr>
        <w:pStyle w:val="ModelerNormal"/>
        <w:spacing w:afterAutospacing="1"/>
      </w:pPr>
      <w:r>
        <w:t xml:space="preserve">4- </w:t>
      </w:r>
      <w:r>
        <w:t>Os Hemocentros/Agências do Interior só terão acesso aos resultados das análises depois que o responsável pelo setor clicar em "encaminhar relatório para os Hemocentros do Interior".</w:t>
      </w:r>
      <w:r>
        <w:br/>
      </w:r>
      <w:r>
        <w:br/>
      </w:r>
      <w:r>
        <w:t>Porque esta atividade acontece?</w:t>
      </w:r>
    </w:p>
    <w:p>
      <w:pPr>
        <w:pStyle w:val="ModelerNormal"/>
        <w:spacing w:afterAutospacing="1"/>
      </w:pPr>
      <w:r>
        <w:t>Essa atividade acontece porque é necessário baixar o relatório e encaminha-los os Hemocentros do Interior, deixando-os cientes dos resultados obtidos nas análises solicitadas.</w:t>
      </w:r>
    </w:p>
    <w:p>
      <w:pPr>
        <w:pStyle w:val="bizHeading4"/>
      </w:pPr>
      <w:bookmarkStart w:id="27" w:name="_Toc256000017"/>
      <w:r>
        <w:drawing>
          <wp:inline>
            <wp:extent cx="152421" cy="152421"/>
            <wp:docPr id="195028999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74440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Disponibilizar  bolsas</w:t>
      </w:r>
      <w:bookmarkEnd w:id="2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Abrir o sistema SIHRO com login e senha;</w:t>
      </w:r>
      <w:r>
        <w:br/>
      </w:r>
      <w:r>
        <w:t xml:space="preserve">Tarefa 2: </w:t>
      </w:r>
      <w:r>
        <w:t xml:space="preserve">Selecionar a opção distribuição "irá abrir a página de distribuição de hemocomponente (para o Processamento)"; </w:t>
      </w:r>
      <w:r>
        <w:br/>
      </w:r>
      <w:r>
        <w:t xml:space="preserve">Tarefa 3: </w:t>
      </w:r>
      <w:r>
        <w:t>Preencher as informações solicitadas (Destino da bolsa, data da distribuição, número da bolsa, hemocomponente que será distribuído);</w:t>
      </w:r>
      <w:r>
        <w:br/>
      </w:r>
      <w:r>
        <w:t xml:space="preserve">Tarefa 4: </w:t>
      </w:r>
      <w:r>
        <w:t>Distribuir a bolsa no sistema SIHRO;</w:t>
      </w:r>
      <w:r>
        <w:br/>
      </w:r>
      <w:r>
        <w:t>Observações: </w:t>
      </w:r>
      <w:r>
        <w:br/>
      </w:r>
      <w:r>
        <w:t xml:space="preserve">1 - </w:t>
      </w:r>
      <w:r>
        <w:t>Ao distribuir a bolsa, o sistema SIHRO informará a data da distribuição automaticamente;</w:t>
      </w:r>
      <w:r>
        <w:br/>
      </w:r>
      <w:r>
        <w:t xml:space="preserve">2 - </w:t>
      </w:r>
      <w:r>
        <w:t>O sistema SIHRO terá a opção de imprimir e gerar PDF da relação das bolsas que forem distribuídas no sistema.</w:t>
      </w:r>
      <w:r>
        <w:br/>
      </w:r>
      <w:r>
        <w:t>Tarefa 5:</w:t>
      </w:r>
      <w:r>
        <w:t> Apertar Ok para salvar as informações;</w:t>
      </w:r>
      <w:r>
        <w:br/>
      </w:r>
      <w:r>
        <w:t>Ponto de atenção: Após salvar as informações, o sistema SIHRO irá enviar uma mensagem para o destinatário (alerta de bolsa disponível) solicitando o aceite no sistema. A mensagem deverá conter todas as informações das bolsas de hemocomponentes que estão sendo disponibilizadas.</w:t>
      </w:r>
      <w:r>
        <w:br/>
      </w:r>
      <w:r>
        <w:t xml:space="preserve">Tarefa 5: </w:t>
      </w:r>
      <w:r>
        <w:t>Transportar a bolsa a bolsa de plaquetas e disponibiliza-las para o Processamento.</w:t>
      </w:r>
      <w:r>
        <w:br/>
      </w:r>
      <w:r>
        <w:t>Ponto de atenção: O responsável pelo recebimento irá conferir as bolsas, caso haja alguma inconformidade, deverá preencher o campo de observações disponível no sistema SIHRO. Após a conferência das bolsas, o responsável pelo recebimento deverá dar o aceite no sistema (preencher data, hora e assinatura).</w:t>
      </w:r>
      <w:r>
        <w:br/>
      </w:r>
      <w:r>
        <w:t xml:space="preserve">Observação: </w:t>
      </w:r>
      <w:r>
        <w:br/>
      </w:r>
      <w:r>
        <w:t>1 - O Processamento deverá dar um aceite confirmando o recebimento  das bolsas de plaquetas, após a conferência.</w:t>
      </w:r>
      <w:r>
        <w:br/>
      </w:r>
      <w:r>
        <w:br/>
      </w:r>
      <w:r>
        <w:t>Por que essa atividade acontece?</w:t>
      </w:r>
      <w:r>
        <w:t xml:space="preserve"> </w:t>
      </w:r>
      <w:r>
        <w:br/>
      </w:r>
      <w:r>
        <w:t>Essa atividade acontece porque é necessário distribuir a bolsa de hemocomponente no sistema SIHRO e disponibiliza-la ao setor de Processamento.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28" w:name="_Toc256000018"/>
      <w:r>
        <w:drawing>
          <wp:inline>
            <wp:extent cx="152421" cy="152421"/>
            <wp:docPr id="47194903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32995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Incluir bolsas no estoque do Processamento</w:t>
      </w:r>
      <w:bookmarkEnd w:id="2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Incluir bolsas no estoque do Processamento.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</w:t>
      </w:r>
      <w:r>
        <w:t>: Receber as bolsas aprovadas, após as análises;</w:t>
      </w:r>
      <w:r>
        <w:br/>
      </w:r>
      <w:r>
        <w:t>Observação:</w:t>
      </w:r>
      <w:r>
        <w:br/>
      </w:r>
      <w:r>
        <w:t>1 -</w:t>
      </w:r>
      <w:r>
        <w:t xml:space="preserve"> O Controle de qualidade devolve apenas as bolsas de hemocomponentes aprovadas, no caso de reprovação, o próprio Controle de Qualidade que realiza o procedimento de expurgo.</w:t>
      </w:r>
      <w:r>
        <w:br/>
      </w:r>
      <w:r>
        <w:t>Tarefa 2:</w:t>
      </w:r>
      <w:r>
        <w:t xml:space="preserve"> Logar no sistema SIHRO, com login e senha;</w:t>
      </w:r>
      <w:r>
        <w:br/>
      </w:r>
      <w:r>
        <w:t xml:space="preserve">Tarefa 3: </w:t>
      </w:r>
      <w:r>
        <w:t>Selecionar a ação de inclusão da bolsa no estoque (irá abrir a página para incluir a bolsa);</w:t>
      </w:r>
      <w:r>
        <w:br/>
      </w:r>
      <w:r>
        <w:t>Observação:</w:t>
      </w:r>
    </w:p>
    <w:p>
      <w:pPr>
        <w:pStyle w:val="ModelerNormal"/>
        <w:spacing w:afterAutospacing="1"/>
      </w:pPr>
      <w:r>
        <w:t>1 - O Processamento conseguirá visualizar no sistema as informações e os resultados das análises realizadas pelo Controle de Qualidade.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Tarefa 4: </w:t>
      </w:r>
      <w:r>
        <w:t>Confirmar as informações, apertando “OK”;</w:t>
      </w:r>
    </w:p>
    <w:p>
      <w:pPr>
        <w:pStyle w:val="ModelerNormal"/>
        <w:spacing w:afterAutospacing="1"/>
      </w:pPr>
      <w:r>
        <w:t>Obs:</w:t>
      </w:r>
    </w:p>
    <w:p>
      <w:pPr>
        <w:pStyle w:val="ModelerNormal"/>
        <w:spacing w:afterAutospacing="1"/>
      </w:pPr>
      <w:r>
        <w:t>1 - Ao confirmar as informações, as bolsas de hemocomponentes estarão registradas no estoque do Processamento;</w:t>
      </w:r>
    </w:p>
    <w:p>
      <w:pPr>
        <w:pStyle w:val="ModelerNormal"/>
        <w:spacing w:afterAutospacing="1"/>
      </w:pPr>
      <w:r>
        <w:t>2 - O Processamento poderá imprimir a etiqueta, caso as bolsas não tenham vindo etiquetadas do Interior (quando o Interior não possuir acesso ao sistema SIHRO);</w:t>
      </w:r>
    </w:p>
    <w:p>
      <w:pPr>
        <w:pStyle w:val="ModelerNormal"/>
        <w:spacing w:afterAutospacing="1"/>
      </w:pPr>
      <w:r>
        <w:t>3 - O Processamento terá a opção de reimprimir as etiquetas, no caso de danificação durante o transporte (quando o Interior possuir acesso ao sistema SIHRO, as bolsas virão etiquetadas).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 que essa atividade acontece? </w:t>
      </w:r>
    </w:p>
    <w:p>
      <w:pPr>
        <w:pStyle w:val="ModelerNormal"/>
        <w:spacing w:afterAutospacing="1"/>
      </w:pPr>
      <w:r>
        <w:t>Essa atividade acontece porque é necessário incluir as informações das bolsas de hemocomponentes no sistema SIHRO para que as mesmas constem no estoque do Processamento.</w:t>
      </w:r>
    </w:p>
    <w:p>
      <w:pPr>
        <w:pStyle w:val="ModelerNormal"/>
        <w:spacing w:afterAutospacing="1"/>
      </w:pPr>
      <w:r>
        <w:br/>
      </w:r>
      <w:r>
        <w:t> </w:t>
      </w:r>
    </w:p>
    <w:p>
      <w:pPr>
        <w:pStyle w:val="bizHeading4"/>
      </w:pPr>
      <w:bookmarkStart w:id="29" w:name="_Toc256000019"/>
      <w:r>
        <w:drawing>
          <wp:inline>
            <wp:extent cx="152421" cy="152421"/>
            <wp:docPr id="26969780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52099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Recolher a bolsas</w:t>
      </w:r>
      <w:bookmarkEnd w:id="2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Setor de Processamento</w:t>
      </w:r>
      <w:r>
        <w:br/>
      </w:r>
      <w:r>
        <w:br/>
      </w:r>
      <w:r>
        <w:t xml:space="preserve">O que: </w:t>
      </w:r>
      <w:r>
        <w:t>Recolher as bolsas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Recolher as bolsas no Setor de Processamento.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1 - Quando as mesmas não estiverem nos parâmetros de temperatura, serão expurgadas.</w:t>
      </w:r>
      <w:r>
        <w:br/>
      </w:r>
      <w:r>
        <w:br/>
      </w:r>
      <w:r>
        <w:t>Por que essa atividade acontece?</w:t>
      </w:r>
      <w:r>
        <w:br/>
      </w:r>
      <w:r>
        <w:t>Essa atividade acontece porque é necessário ir até o Setor de Processamento para apanhar as bolsas que serão expurgadas.</w:t>
      </w:r>
    </w:p>
    <w:p>
      <w:pPr>
        <w:pStyle w:val="bizHeading4"/>
      </w:pPr>
      <w:bookmarkStart w:id="30" w:name="_Toc256000020"/>
      <w:r>
        <w:drawing>
          <wp:inline>
            <wp:extent cx="152421" cy="152421"/>
            <wp:docPr id="125814499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5235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Registrar expurgo</w:t>
      </w:r>
      <w:bookmarkEnd w:id="3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Sistema SIHRO</w:t>
      </w:r>
      <w:r>
        <w:br/>
      </w:r>
      <w:r>
        <w:br/>
      </w:r>
      <w:r>
        <w:t>O que:</w:t>
      </w:r>
      <w:r>
        <w:t> Registrar expurgo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Acessar o sistema SIHRO com login e senha;</w:t>
      </w:r>
      <w:r>
        <w:br/>
      </w:r>
      <w:r>
        <w:t>Tarefa 2:</w:t>
      </w:r>
      <w:r>
        <w:t xml:space="preserve"> Abrir a aba de estoque de bolsas do Controle de Qualidade (que estão sendo analisadas);</w:t>
      </w:r>
      <w:r>
        <w:br/>
      </w:r>
      <w:r>
        <w:t>Observação: </w:t>
      </w:r>
      <w:r>
        <w:br/>
      </w:r>
      <w:r>
        <w:t>1 - </w:t>
      </w:r>
      <w:r>
        <w:t>Para registrar o expurgo da bolsa, o técnico deve antes dar um aceite para confirmar que a bolsa está no estoque do Controle de Qualidade.</w:t>
      </w:r>
      <w:r>
        <w:br/>
      </w:r>
      <w:r>
        <w:t xml:space="preserve">Tarefa 3: </w:t>
      </w:r>
      <w:r>
        <w:t>Selecionar a bolsa e amostra de PFC a ser expurgada no sistema  SIHRO;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1 -  Ao acessar o estoque de "bolsas distribuídas" do Controle de Qualidade, o técnico conseguirá selecionar a bolsa a ser expurgada;</w:t>
      </w:r>
      <w:r>
        <w:br/>
      </w:r>
      <w:r>
        <w:t>Tarefa 4:</w:t>
      </w:r>
      <w:r>
        <w:t> Assinalar o motivo de expurgo;</w:t>
      </w:r>
      <w:r>
        <w:br/>
      </w:r>
      <w:r>
        <w:t>Observações:</w:t>
      </w:r>
      <w:r>
        <w:br/>
      </w:r>
      <w:r>
        <w:t>1 - </w:t>
      </w:r>
      <w:r>
        <w:t>O sistema SIHRO terá os motivos dos descartes cadastrados, onde o técnico responsável deverá assinalar o motivo do expurgo;</w:t>
      </w:r>
    </w:p>
    <w:p>
      <w:pPr>
        <w:pStyle w:val="ModelerNormal"/>
        <w:spacing w:afterAutospacing="1"/>
      </w:pPr>
      <w:r>
        <w:t xml:space="preserve">2 - </w:t>
      </w:r>
      <w:r>
        <w:t>Temperatura inconforme;</w:t>
      </w:r>
      <w:r>
        <w:br/>
      </w:r>
      <w:r>
        <w:t xml:space="preserve">3 - </w:t>
      </w:r>
      <w:r>
        <w:t>O sistema SIHRO terá um campo para preencher as</w:t>
      </w:r>
      <w:r>
        <w:t xml:space="preserve"> observações, que o técnico julgar necessária;</w:t>
      </w:r>
      <w:r>
        <w:br/>
      </w:r>
      <w:r>
        <w:t xml:space="preserve">4 - </w:t>
      </w:r>
      <w:r>
        <w:t>Na aba de registro de expurgo do sistema SIHRO, deve ter a opção de gerar relatórios de bolsas expurgadas.</w:t>
      </w:r>
      <w:r>
        <w:br/>
      </w:r>
      <w:r>
        <w:t xml:space="preserve">Tarefa 5: </w:t>
      </w:r>
      <w:r>
        <w:t>Clicar em expurgar bolsa;</w:t>
      </w:r>
      <w:r>
        <w:br/>
      </w:r>
      <w:r>
        <w:t>Tarefa 5: </w:t>
      </w:r>
      <w:r>
        <w:t>Descartar a bolsa de PFC em lixo específico.</w:t>
      </w:r>
      <w:r>
        <w:br/>
      </w:r>
      <w:r>
        <w:br/>
      </w:r>
      <w:r>
        <w:t>Por que essa atividade acontece? </w:t>
      </w:r>
      <w:r>
        <w:br/>
      </w:r>
      <w:r>
        <w:t>Essa atividade acontece porque é necessário ter o registro do expurgo para fins de rastreabilidade e a bolsa da inapropriada para uso será descartada em lixo específico.</w:t>
      </w:r>
    </w:p>
    <w:p>
      <w:pPr>
        <w:pStyle w:val="ModelerNormal"/>
        <w:spacing w:afterAutospacing="1"/>
      </w:pPr>
      <w: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22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header" Target="header2.xml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image" Target="media/image9.emf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image" Target="media/image8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22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