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3 -->
  <w:body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izTitle"/>
        <w:jc w:val="right"/>
      </w:pPr>
      <w:bookmarkStart w:id="0" w:name="_Toc256000000"/>
      <w:r w:rsidRPr="00275F9A">
        <w:t>Modernização dos Processos de Recursos Humanos</w:t>
      </w:r>
      <w:bookmarkEnd w:id="0"/>
    </w:p>
    <w:p w:rsidR="00B603BE" w:rsidRPr="00275F9A" w:rsidP="00032CAE">
      <w:pPr>
        <w:pStyle w:val="bizSubtitle"/>
        <w:jc w:val="right"/>
      </w:pPr>
      <w:bookmarkStart w:id="1" w:name="_Toc256000001"/>
      <w:r w:rsidRPr="00275F9A">
        <w:t>Bizagi Modeler</w:t>
      </w:r>
      <w:bookmarkEnd w:id="1"/>
    </w:p>
    <w:p w:rsidR="00B603BE" w:rsidRPr="00275F9A">
      <w:pPr>
        <w:sectPr w:rsidSect="00503EE8">
          <w:headerReference w:type="default" r:id="rId6"/>
          <w:footerReference w:type="even" r:id="rId7"/>
          <w:footerReference w:type="default" r:id="rId8"/>
          <w:footerReference w:type="first" r:id="rId9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</w:p>
    <w:p w:rsidR="00AE3ACF" w:rsidRPr="008D2D31" w:rsidP="00854218">
      <w:pPr>
        <w:jc w:val="center"/>
      </w:pPr>
      <w:r w:rsidRPr="008D2D31">
        <w:t>Índice</w:t>
      </w:r>
      <w:r w:rsidRPr="008D2D31">
        <w:fldChar w:fldCharType="begin"/>
      </w:r>
      <w:r w:rsidRPr="008D2D31">
        <w:instrText>TOC \o "1-4" \h \z \u</w:instrText>
      </w:r>
      <w:r w:rsidRPr="008D2D31">
        <w:fldChar w:fldCharType="separate"/>
      </w:r>
    </w:p>
    <w:p>
      <w:pPr>
        <w:pStyle w:val="TOC1"/>
        <w:tabs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0" w:history="1">
        <w:r w:rsidRPr="00275F9A" w:rsidR="00B603BE">
          <w:rPr>
            <w:rStyle w:val="Hyperlink"/>
          </w:rPr>
          <w:t>Modernização dos Processos de Recursos Humanos</w:t>
        </w:r>
        <w:r>
          <w:tab/>
        </w:r>
        <w:r>
          <w:fldChar w:fldCharType="begin"/>
        </w:r>
        <w:r>
          <w:instrText xml:space="preserve"> PAGEREF _Toc256000000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rPr>
          <w:rFonts w:ascii="Calibri" w:hAnsi="Calibri"/>
          <w:noProof/>
          <w:sz w:val="22"/>
        </w:rPr>
      </w:pPr>
      <w:hyperlink w:anchor="_Toc256000001" w:history="1">
        <w:r w:rsidRPr="00275F9A" w:rsidR="00B603BE">
          <w:rPr>
            <w:rStyle w:val="Hyperlink"/>
          </w:rPr>
          <w:t>Bizagi Modeler</w:t>
        </w:r>
        <w:r>
          <w:tab/>
        </w:r>
        <w:r>
          <w:fldChar w:fldCharType="begin"/>
        </w:r>
        <w:r>
          <w:instrText xml:space="preserve"> PAGEREF _Toc256000001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1"/>
        <w:tabs>
          <w:tab w:val="left" w:pos="403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2" w:history="1">
        <w:r>
          <w:rPr>
            <w:rStyle w:val="Hyperlink"/>
          </w:rPr>
          <w:t>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TO-BE Padronizado-Extinção contratual Servidor Temporário por interesse da Administração</w:t>
        </w:r>
        <w:r>
          <w:tab/>
        </w:r>
        <w:r>
          <w:fldChar w:fldCharType="begin"/>
        </w:r>
        <w:r>
          <w:instrText xml:space="preserve"> PAGEREF _Toc256000002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left" w:pos="800"/>
        </w:tabs>
        <w:rPr>
          <w:rFonts w:ascii="Calibri" w:hAnsi="Calibri"/>
          <w:noProof/>
          <w:sz w:val="22"/>
        </w:rPr>
      </w:pPr>
      <w:hyperlink w:anchor="_Toc256000003" w:history="1">
        <w:r>
          <w:rPr>
            <w:rStyle w:val="Hyperlink"/>
          </w:rPr>
          <w:t>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Extinção contratual Servidor Temporário por interesse da Administração</w:t>
        </w:r>
        <w:r>
          <w:tab/>
        </w:r>
        <w:r>
          <w:fldChar w:fldCharType="begin"/>
        </w:r>
        <w:r>
          <w:instrText xml:space="preserve"> PAGEREF _Toc256000003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3"/>
        <w:rPr>
          <w:rFonts w:ascii="Calibri" w:hAnsi="Calibri"/>
          <w:noProof/>
          <w:sz w:val="22"/>
        </w:rPr>
      </w:pPr>
      <w:hyperlink w:anchor="_Toc256000004" w:history="1">
        <w:r>
          <w:rPr>
            <w:rStyle w:val="Hyperlink"/>
          </w:rPr>
          <w:t>1.1.1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Elementos do processo</w:t>
        </w:r>
        <w:r>
          <w:tab/>
        </w:r>
        <w:r>
          <w:fldChar w:fldCharType="begin"/>
        </w:r>
        <w:r>
          <w:instrText xml:space="preserve"> PAGEREF _Toc256000004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5" w:history="1">
        <w:r>
          <w:rPr>
            <w:rStyle w:val="Hyperlink"/>
          </w:rPr>
          <w:t>1.1.1.1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6315569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Notificar Extinção Contratual</w:t>
        </w:r>
        <w:r>
          <w:tab/>
        </w:r>
        <w:r>
          <w:fldChar w:fldCharType="begin"/>
        </w:r>
        <w:r>
          <w:instrText xml:space="preserve"> PAGEREF _Toc256000005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6" w:history="1">
        <w:r>
          <w:rPr>
            <w:rStyle w:val="Hyperlink"/>
          </w:rPr>
          <w:t>1.1.1.2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4956705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 Dar ciência na notificação</w:t>
        </w:r>
        <w:r>
          <w:tab/>
        </w:r>
        <w:r>
          <w:fldChar w:fldCharType="begin"/>
        </w:r>
        <w:r>
          <w:instrText xml:space="preserve"> PAGEREF _Toc256000006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7" w:history="1">
        <w:r>
          <w:rPr>
            <w:rStyle w:val="Hyperlink"/>
          </w:rPr>
          <w:t>1.1.1.3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8500700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Abrir chamado</w:t>
        </w:r>
        <w:r>
          <w:tab/>
        </w:r>
        <w:r>
          <w:fldChar w:fldCharType="begin"/>
        </w:r>
        <w:r>
          <w:instrText xml:space="preserve"> PAGEREF _Toc256000007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8" w:history="1">
        <w:r>
          <w:rPr>
            <w:rStyle w:val="Hyperlink"/>
          </w:rPr>
          <w:t>1.1.1.4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4618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4. Inativar acessos do servidor</w:t>
        </w:r>
        <w:r>
          <w:tab/>
        </w:r>
        <w:r>
          <w:fldChar w:fldCharType="begin"/>
        </w:r>
        <w:r>
          <w:instrText xml:space="preserve"> PAGEREF _Toc256000008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9" w:history="1">
        <w:r>
          <w:rPr>
            <w:rStyle w:val="Hyperlink"/>
          </w:rPr>
          <w:t>1.1.1.5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4095926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5. Notificar conclusão de serviço</w:t>
        </w:r>
        <w:r>
          <w:tab/>
        </w:r>
        <w:r>
          <w:fldChar w:fldCharType="begin"/>
        </w:r>
        <w:r>
          <w:instrText xml:space="preserve"> PAGEREF _Toc256000009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0" w:history="1">
        <w:r>
          <w:rPr>
            <w:rStyle w:val="Hyperlink"/>
          </w:rPr>
          <w:t>1.1.1.6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9497013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7.Visualizar conclusão de serviço</w:t>
        </w:r>
        <w:r>
          <w:tab/>
        </w:r>
        <w:r>
          <w:fldChar w:fldCharType="begin"/>
        </w:r>
        <w:r>
          <w:instrText xml:space="preserve"> PAGEREF _Toc256000010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1" w:history="1">
        <w:r>
          <w:rPr>
            <w:rStyle w:val="Hyperlink"/>
          </w:rPr>
          <w:t>1.1.1.7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3720692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Verbas rescisórias</w:t>
        </w:r>
        <w:r>
          <w:tab/>
        </w:r>
        <w:r>
          <w:fldChar w:fldCharType="begin"/>
        </w:r>
        <w:r>
          <w:instrText xml:space="preserve"> PAGEREF _Toc256000011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2" w:history="1">
        <w:r>
          <w:rPr>
            <w:rStyle w:val="Hyperlink"/>
          </w:rPr>
          <w:t>1.1.1.8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59878962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Inativar acessos do servidor</w:t>
        </w:r>
        <w:r>
          <w:tab/>
        </w:r>
        <w:r>
          <w:fldChar w:fldCharType="begin"/>
        </w:r>
        <w:r>
          <w:instrText xml:space="preserve"> PAGEREF _Toc256000012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3" w:history="1">
        <w:r>
          <w:rPr>
            <w:rStyle w:val="Hyperlink"/>
          </w:rPr>
          <w:t>1.1.1.9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8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8518451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Verbas rescisórias</w:t>
        </w:r>
        <w:r>
          <w:tab/>
        </w:r>
        <w:r>
          <w:fldChar w:fldCharType="begin"/>
        </w:r>
        <w:r>
          <w:instrText xml:space="preserve"> PAGEREF _Toc256000013 \h </w:instrText>
        </w:r>
        <w:r>
          <w:fldChar w:fldCharType="separate"/>
        </w:r>
        <w:r>
          <w:t>7</w:t>
        </w:r>
        <w:r>
          <w:fldChar w:fldCharType="end"/>
        </w:r>
      </w:hyperlink>
    </w:p>
    <w:p w:rsidR="00AE3ACF" w:rsidRPr="008D2D31" w:rsidP="00854218">
      <w:pPr>
        <w:jc w:val="center"/>
        <w:sectPr w:rsidSect="00503EE8">
          <w:headerReference w:type="even" r:id="rId13"/>
          <w:headerReference w:type="default" r:id="rId14"/>
          <w:footerReference w:type="default" r:id="rId15"/>
          <w:headerReference w:type="first" r:id="rId16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  <w:r w:rsidRPr="008D2D31">
        <w:fldChar w:fldCharType="end"/>
      </w:r>
    </w:p>
    <w:p>
      <w:pPr>
        <w:pStyle w:val="bizHeading1"/>
      </w:pPr>
      <w:bookmarkStart w:id="2" w:name="_Toc256000002"/>
      <w:r>
        <w:t>TO-BE Padronizado-Extinção contratual Servidor Temporário por interesse da Administração</w:t>
      </w:r>
      <w:bookmarkEnd w:id="2"/>
    </w:p>
    <w:p>
      <w:pPr>
        <w:jc w:val="center"/>
      </w:pPr>
      <w:r>
        <w:drawing>
          <wp:inline>
            <wp:extent cx="5612130" cy="4573155"/>
            <wp:docPr id="10000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943386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57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pgSz w:w="12240" w:h="15840"/>
          <w:pgMar w:top="1616" w:right="1701" w:bottom="1418" w:left="1701" w:header="708" w:footer="708"/>
          <w:cols w:space="708"/>
        </w:sectPr>
      </w:pPr>
    </w:p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Este processo tem como escopo as atividades idealizadas para o processo de Desligamento de servidor temporário por interesse da administração, desde a notificação da extinção contratual pelo RH setorial até o </w:t>
      </w:r>
      <w:bookmarkStart w:id="3" w:name="_dx_frag_EndFragment"/>
      <w:bookmarkEnd w:id="3"/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envio das informações do servidor para recebimento de verbas rescisórias.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oldModelerNormal"/>
      </w:pPr>
      <w:r>
        <w:t xml:space="preserve">Versão: </w:t>
      </w:r>
    </w:p>
    <w:p>
      <w:pPr>
        <w:pStyle w:val="ModelerNormal"/>
      </w:pPr>
      <w:r>
        <w:t>1.0</w:t>
      </w:r>
    </w:p>
    <w:p>
      <w:pPr>
        <w:pStyle w:val="BoldModelerNormal"/>
      </w:pPr>
      <w:r>
        <w:t xml:space="preserve">Autor: </w:t>
      </w:r>
    </w:p>
    <w:p>
      <w:pPr>
        <w:pStyle w:val="ModelerNormal"/>
      </w:pPr>
      <w:r>
        <w:t>Amazonas</w:t>
      </w:r>
    </w:p>
    <w:p>
      <w:pPr>
        <w:pStyle w:val="bizHeading2"/>
      </w:pPr>
      <w:bookmarkStart w:id="4" w:name="5e469500-cfb1-4e61-8c5f-d4a7c9c1dd68"/>
      <w:bookmarkStart w:id="5" w:name="_Toc256000003"/>
      <w:r>
        <w:t>Extinção contratual Servidor Temporário por interesse da Administração</w:t>
      </w:r>
      <w:bookmarkEnd w:id="5"/>
    </w:p>
    <w:p>
      <w:pPr>
        <w:pStyle w:val="bizHeading3"/>
      </w:pPr>
      <w:bookmarkEnd w:id="4"/>
      <w:bookmarkStart w:id="6" w:name="_Toc256000004"/>
      <w:r>
        <w:t>Elementos do processo</w:t>
      </w:r>
      <w:bookmarkEnd w:id="6"/>
    </w:p>
    <w:p>
      <w:pPr>
        <w:pStyle w:val="bizHeading4"/>
      </w:pPr>
      <w:bookmarkStart w:id="7" w:name="_Toc256000005"/>
      <w:r>
        <w:drawing>
          <wp:inline>
            <wp:extent cx="152421" cy="152421"/>
            <wp:docPr id="132878621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750216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Notificar Extinção Contratual</w:t>
      </w:r>
      <w:bookmarkEnd w:id="7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Definição de pronto: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Notificação enviada ao servidor.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bookmarkStart w:id="8" w:name="_dx_frag_StartFragment"/>
      <w:bookmarkEnd w:id="8"/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  <w:shd w:val="clear" w:color="auto" w:fill="FFFFFF"/>
        </w:rPr>
        <w:t>ALPHA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  <w:shd w:val="clear" w:color="auto" w:fill="FFFFFF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  <w:shd w:val="clear" w:color="auto" w:fill="FFFFFF"/>
        </w:rPr>
        <w:t>Como: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Após o RH setorial ser informado internamente pela chefia da necessidade de extinção contratual do servidor, a área de Recursos Humanos irá notificar o servidor temporário sobre o ocorrido.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Segundo o art. 10 da lei n° 4.619/2019, existem 3 formas de extinguir o contrato de um servidor por parte da administração: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Por não atender as atribuições do contrato.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Por dispensa do interesse público (conveniência administrativa).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Por fim de contrato.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Independente das formas supramencionadas, o RH setorial deverá notificar o servidor a ser dispensado pelo ALPHA.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9" w:name="_Toc256000006"/>
      <w:r>
        <w:drawing>
          <wp:inline>
            <wp:extent cx="152421" cy="152421"/>
            <wp:docPr id="203632769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795780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 Dar ciência na notificação</w:t>
      </w:r>
      <w:bookmarkEnd w:id="9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Definição de pronto: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Dar ciência na notificação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Portal do servidor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Como: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1: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Após o recebimento da notificação, o servidor dará ciência na mesma e aguardará o recebimento de suas verbas rescisórias. </w:t>
      </w:r>
    </w:p>
    <w:p>
      <w:pPr>
        <w:pStyle w:val="bizHeading4"/>
      </w:pPr>
      <w:bookmarkStart w:id="10" w:name="_Toc256000007"/>
      <w:r>
        <w:drawing>
          <wp:inline>
            <wp:extent cx="152421" cy="152421"/>
            <wp:docPr id="92196189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853209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Abrir chamado</w:t>
      </w:r>
      <w:bookmarkEnd w:id="10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Definição de pronto: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Chamado aberto no GLPI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GLPI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Como: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Abrir chamado no sistema GLPI solicitando a inativação dos acessos do servidor.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2: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Especificar o nome dos sistemas cujos AD (domínio de autenticação) do servidor serão inativados. 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1" w:name="_Toc256000008"/>
      <w:r>
        <w:drawing>
          <wp:inline>
            <wp:extent cx="152421" cy="152421"/>
            <wp:docPr id="100647914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544253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4. Inativar acessos do servidor</w:t>
      </w:r>
      <w:bookmarkEnd w:id="11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Definição de pronto: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Acessos inativados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GLPI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Como: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1: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Após o recebimento da notificação, o servidor dará ciência na mesma e aguardará o recebimento de suas verbas rescisórias.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2" w:name="_Toc256000009"/>
      <w:r>
        <w:drawing>
          <wp:inline>
            <wp:extent cx="152421" cy="152421"/>
            <wp:docPr id="110782863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424479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5. Notificar conclusão de serviço</w:t>
      </w:r>
      <w:bookmarkEnd w:id="12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Definição de pronto: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Notificação enviada ao RH setorial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GLPI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Como: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Central de atendimento notificará o RH setorial referente a conclusão do serviço pelo GLPI.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2: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Encerrar chamado.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3" w:name="_Toc256000010"/>
      <w:r>
        <w:drawing>
          <wp:inline>
            <wp:extent cx="152421" cy="152421"/>
            <wp:docPr id="200584609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09325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7.Visualizar conclusão de serviço</w:t>
      </w:r>
      <w:bookmarkEnd w:id="13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Definição de pronto: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Notificação visualizada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GLPI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Como: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Rh setorial visualizará a conclusão do serviço.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4" w:name="_Toc256000011"/>
      <w:r>
        <w:drawing>
          <wp:inline>
            <wp:extent cx="152421" cy="152421"/>
            <wp:docPr id="27337939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026921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Verbas rescisórias</w:t>
      </w:r>
      <w:bookmarkEnd w:id="14"/>
    </w:p>
    <w:p/>
    <w:p>
      <w:pPr>
        <w:pStyle w:val="bizHeading4"/>
      </w:pPr>
      <w:bookmarkStart w:id="15" w:name="_Toc256000012"/>
      <w:r>
        <w:drawing>
          <wp:inline>
            <wp:extent cx="152421" cy="152421"/>
            <wp:docPr id="199192799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434500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Inativar acessos do servidor</w:t>
      </w:r>
      <w:bookmarkEnd w:id="15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Definição de pronto: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Acessos do SEI inativados.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Meu acesso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Como: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1: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RH setorial irá inativar o AD (domínio de autenticação) do servidor no sistema SEI, desta forma, o servidor não terá mais permissão de login no sistema.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Caso o servidor utilize outros sistemas, será necessário a criação de um chamado para a central de atendimento da Superintendência Estadual de Tecnologia da Informação e Comunicação - SETIC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.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6" w:name="_Toc256000013"/>
      <w:r>
        <w:drawing>
          <wp:inline>
            <wp:extent cx="152421" cy="152421"/>
            <wp:docPr id="140274653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305825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Verbas rescisórias</w:t>
      </w:r>
      <w:bookmarkEnd w:id="16"/>
    </w:p>
    <w:p/>
    <w:p/>
    <w:sectPr>
      <w:pgSz w:w="12240" w:h="15840"/>
      <w:pgMar w:top="1616" w:right="1701" w:bottom="1418" w:left="1701"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Neo Sans Std">
    <w:panose1 w:val="020B0504030504040204"/>
    <w:charset w:val="00"/>
    <w:family w:val="swiss"/>
    <w:pitch w:val="variable"/>
    <w:sig w:usb0="800000AF" w:usb1="5000205B" w:usb2="00000000" w:usb3="00000000" w:csb0="00000001" w:csb1="00000000"/>
  </w:font>
  <w:font w:name="Aller">
    <w:altName w:val="Corbel"/>
    <w:panose1 w:val="02000503030000020004"/>
    <w:charset w:val="00"/>
    <w:family w:val="auto"/>
    <w:pitch w:val="variable"/>
    <w:sig w:usb0="00000001" w:usb1="5000205B" w:usb2="00000000" w:usb3="00000000" w:csb0="00000093" w:csb1="00000000"/>
  </w:font>
  <w:font w:name="Aller Light">
    <w:altName w:val="Corbel"/>
    <w:panose1 w:val="02000503000000020004"/>
    <w:charset w:val="00"/>
    <w:family w:val="auto"/>
    <w:pitch w:val="variable"/>
    <w:sig w:usb0="00000001" w:usb1="5000205B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Vrinda">
    <w:panose1 w:val="00000400000000000000"/>
    <w:charset w:val="01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P="00F05C3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603BE" w:rsidP="00B603BE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86E" w:rsidRPr="003B5308" w:rsidP="003B5308">
    <w:pPr>
      <w:pStyle w:val="Footer"/>
      <w:rPr>
        <w:i/>
        <w:iCs/>
        <w:lang w:val="es-CO"/>
      </w:rPr>
    </w:pPr>
    <w:r>
      <w:rPr>
        <w:i/>
        <w:iCs/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103.2pt;height:26.5pt;margin-top:-19.35pt;margin-left:-46.95pt;position:absolute;z-index:-251658240" stroked="f">
          <v:textbox>
            <w:txbxContent>
              <w:p w:rsidR="003B5308" w:rsidRPr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www.bizagi.com</w:t>
                  </w:r>
                </w:hyperlink>
              </w:p>
            </w:txbxContent>
          </v:textbox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308">
    <w:pPr>
      <w:pStyle w:val="Footer"/>
    </w:pPr>
    <w:r>
      <w:rPr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103.2pt;height:26.5pt;margin-top:-16.45pt;margin-left:-49.65pt;position:absolute;z-index:251659264" stroked="f">
          <v:textbox>
            <w:txbxContent>
              <w:p w:rsidR="003B5308" w:rsidRPr="003B5308" w:rsidP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www.bizagi.com</w:t>
                  </w:r>
                </w:hyperlink>
              </w:p>
            </w:txbxContent>
          </v:textbox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AE3ACF" w:rsidP="006A5345">
    <w:pPr>
      <w:pStyle w:val="Confidential"/>
      <w:jc w:val="center"/>
    </w:pPr>
    <w:r w:rsidR="00A50009">
      <w:t>www.bizagi.com</w:t>
    </w:r>
    <w:r w:rsidR="00463079">
      <w:t xml:space="preserve">                                          </w:t>
    </w:r>
    <w:r w:rsidR="00A50009">
      <w:t xml:space="preserve">  </w:t>
    </w:r>
    <w:r w:rsidR="00463079">
      <w:t xml:space="preserve">     </w:t>
    </w:r>
    <w:r w:rsidRPr="00463079" w:rsidR="00463079">
      <w:rPr>
        <w:sz w:val="18"/>
        <w:szCs w:val="18"/>
      </w:rPr>
      <w:t>Confidential</w:t>
    </w:r>
    <w:r w:rsidR="00463079">
      <w:t xml:space="preserve">                        </w:t>
    </w:r>
    <w:r w:rsidR="00A50009">
      <w:t xml:space="preserve">                       </w:t>
    </w:r>
    <w:r w:rsidR="00A33804">
      <w:t xml:space="preserve">               </w:t>
    </w:r>
    <w:r w:rsidRPr="00A50009" w:rsidR="00463079">
      <w:rPr>
        <w:i w:val="0"/>
        <w:iCs/>
        <w:sz w:val="18"/>
        <w:szCs w:val="18"/>
      </w:rPr>
      <w:t xml:space="preserve">| </w:t>
    </w:r>
    <w:r w:rsidRPr="00A50009" w:rsidR="00463079">
      <w:rPr>
        <w:i w:val="0"/>
        <w:iCs/>
        <w:sz w:val="18"/>
        <w:szCs w:val="18"/>
      </w:rPr>
      <w:fldChar w:fldCharType="begin"/>
    </w:r>
    <w:r w:rsidRPr="00A50009" w:rsidR="00463079">
      <w:rPr>
        <w:i w:val="0"/>
        <w:iCs/>
        <w:sz w:val="18"/>
        <w:szCs w:val="18"/>
      </w:rPr>
      <w:instrText xml:space="preserve"> PAGE   \* MERGEFORMAT </w:instrText>
    </w:r>
    <w:r w:rsidRPr="00A50009" w:rsidR="00463079">
      <w:rPr>
        <w:i w:val="0"/>
        <w:iCs/>
        <w:sz w:val="18"/>
        <w:szCs w:val="18"/>
      </w:rPr>
      <w:fldChar w:fldCharType="separate"/>
    </w:r>
    <w:r w:rsidR="00032CAE">
      <w:rPr>
        <w:i w:val="0"/>
        <w:iCs/>
        <w:noProof/>
        <w:sz w:val="18"/>
        <w:szCs w:val="18"/>
      </w:rPr>
      <w:t>7</w:t>
    </w:r>
    <w:r w:rsidRPr="00A50009" w:rsidR="00463079">
      <w:rPr>
        <w:i w:val="0"/>
        <w:iCs/>
        <w:noProof/>
        <w:sz w:val="18"/>
        <w:szCs w:val="18"/>
      </w:rP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 w:rsidP="00275F9A">
    <w:pPr>
      <w:pStyle w:val="Header"/>
      <w:jc w:val="righ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8" o:spid="_x0000_s2049" type="#_x0000_t75" style="width:602.95pt;height:432.85pt;margin-top:-35.25pt;margin-left:-84.45pt;mso-height-relative:margin;mso-width-relative:margin;position:absolute;visibility:visible;z-index:-251655168" filled="f" stroked="f">
          <v:imagedata r:id="rId1" o:title=""/>
          <o:lock v:ext="edit" aspectratio="t"/>
        </v:shape>
      </w:pict>
    </w:r>
    <w:r>
      <w:pict>
        <v:shape id="Picture 1" o:spid="_x0000_i2050" type="#_x0000_t75" style="width:168.26pt;height:62.21pt;visibility:visible" o:allowoverlap="f" filled="f" stroked="f">
          <v:imagedata r:id="rId2" o:title=""/>
          <o:lock v:ext="edit" aspectratio="t"/>
        </v:shape>
      </w:pict>
    </w:r>
  </w:p>
  <w:p w:rsidR="00275F9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B603BE">
    <w:pPr>
      <w:pStyle w:val="Header"/>
      <w:rPr>
        <w:lang w:val="es-ES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2" o:spid="_x0000_i2053" type="#_x0000_t75" style="width:96.67pt;height:35.7pt;mso-height-relative:margin;mso-width-relative:margin;visibility:visible" o:allowoverlap="f" filled="f" stroked="f">
          <v:imagedata r:id="rId1" o:title=""/>
          <o:lock v:ext="edit" aspectratio="t"/>
        </v:shape>
      </w:pict>
    </w:r>
    <w:r w:rsidRPr="00B603BE">
      <w:rPr>
        <w:rFonts w:ascii="Tahoma" w:hAnsi="Tahoma" w:cs="Tahoma"/>
        <w:b/>
        <w:color w:val="C0C0C0"/>
        <w:spacing w:val="140"/>
        <w:sz w:val="22"/>
      </w:rPr>
      <w:t xml:space="preserve"> 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1EE" w:rsidP="001B21EE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4" type="#_x0000_t75" style="width:125.48pt;height:45.72pt" stroked="f">
          <v:imagedata r:id="rId1" o:title="bizagiLogo"/>
        </v:shape>
      </w:pict>
    </w:r>
  </w:p>
  <w:p w:rsidR="00275F9A">
    <w:pPr>
      <w:pStyle w:val="Header"/>
    </w:pPr>
    <w:r>
      <w:rPr>
        <w:noProof/>
      </w:rPr>
      <w:pict>
        <v:shape id="_x0000_s2055" type="#_x0000_t75" style="width:376.3pt;height:534.55pt;margin-top:151.95pt;margin-left:-85.4pt;mso-position-horizontal-relative:margin;mso-position-vertical-relative:margin;position:absolute;z-index:-251656192" stroked="f">
          <v:imagedata r:id="rId2" o:title="originalBizagiBackground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D60A4"/>
    <w:multiLevelType w:val="multilevel"/>
    <w:tmpl w:val="D42ACEBE"/>
    <w:numStyleLink w:val="Headings"/>
  </w:abstractNum>
  <w:abstractNum w:abstractNumId="1">
    <w:nsid w:val="0A13321D"/>
    <w:multiLevelType w:val="multilevel"/>
    <w:tmpl w:val="C4520BEC"/>
    <w:lvl w:ilvl="0">
      <w:start w:val="1"/>
      <w:numFmt w:val="decimal"/>
      <w:pStyle w:val="bizHeading1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pStyle w:val="bizHeading2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pStyle w:val="bizHeading3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pStyle w:val="bizHeading4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pStyle w:val="bizHeading5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>
    <w:nsid w:val="298877DF"/>
    <w:multiLevelType w:val="hybridMultilevel"/>
    <w:tmpl w:val="2FF64D54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194FAE"/>
    <w:multiLevelType w:val="multilevel"/>
    <w:tmpl w:val="D42ACEBE"/>
    <w:numStyleLink w:val="Headings"/>
  </w:abstractNum>
  <w:abstractNum w:abstractNumId="4">
    <w:nsid w:val="44B055A6"/>
    <w:multiLevelType w:val="multilevel"/>
    <w:tmpl w:val="D42ACEBE"/>
    <w:numStyleLink w:val="Headings"/>
  </w:abstractNum>
  <w:abstractNum w:abstractNumId="5">
    <w:nsid w:val="4ACB189B"/>
    <w:multiLevelType w:val="multilevel"/>
    <w:tmpl w:val="35E627E4"/>
    <w:styleLink w:val="Headings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6">
    <w:nsid w:val="4BE02392"/>
    <w:multiLevelType w:val="multilevel"/>
    <w:tmpl w:val="9B52074E"/>
    <w:numStyleLink w:val="Headings"/>
  </w:abstractNum>
  <w:abstractNum w:abstractNumId="7">
    <w:nsid w:val="681C5AA5"/>
    <w:multiLevelType w:val="multilevel"/>
    <w:tmpl w:val="35E627E4"/>
    <w:numStyleLink w:val="Headings"/>
  </w:abstractNum>
  <w:abstractNum w:abstractNumId="8">
    <w:nsid w:val="6A411E3C"/>
    <w:multiLevelType w:val="multilevel"/>
    <w:tmpl w:val="0F742404"/>
    <w:styleLink w:val="List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6BAF63F9"/>
    <w:multiLevelType w:val="hybridMultilevel"/>
    <w:tmpl w:val="0BAADF2C"/>
    <w:lvl w:ilvl="0">
      <w:start w:val="1"/>
      <w:numFmt w:val="decimal"/>
      <w:pStyle w:val="bizHeadingBAS1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C1314F"/>
    <w:multiLevelType w:val="hybridMultilevel"/>
    <w:tmpl w:val="0F64E4CC"/>
    <w:lvl w:ilvl="0">
      <w:start w:val="1"/>
      <w:numFmt w:val="bullet"/>
      <w:pStyle w:val="ListBullet"/>
      <w:lvlText w:val=""/>
      <w:lvlJc w:val="left"/>
      <w:pPr>
        <w:tabs>
          <w:tab w:val="num" w:pos="144"/>
        </w:tabs>
        <w:ind w:left="288" w:hanging="288"/>
      </w:pPr>
      <w:rPr>
        <w:rFonts w:ascii="Symbol" w:hAnsi="Symbol" w:hint="default"/>
        <w:sz w:val="16"/>
        <w:szCs w:val="16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0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4"/>
  </w:num>
  <w:num w:numId="9">
    <w:abstractNumId w:val="6"/>
  </w:num>
  <w:num w:numId="10">
    <w:abstractNumId w:val="7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405D"/>
    <w:rsid w:val="000007FB"/>
    <w:rsid w:val="00000F1B"/>
    <w:rsid w:val="00003A15"/>
    <w:rsid w:val="00003D77"/>
    <w:rsid w:val="000074F6"/>
    <w:rsid w:val="00007736"/>
    <w:rsid w:val="00012BBE"/>
    <w:rsid w:val="00014F7C"/>
    <w:rsid w:val="00015341"/>
    <w:rsid w:val="00015ACC"/>
    <w:rsid w:val="00021707"/>
    <w:rsid w:val="0002310C"/>
    <w:rsid w:val="00025BD9"/>
    <w:rsid w:val="0003100E"/>
    <w:rsid w:val="00031F20"/>
    <w:rsid w:val="00032CAE"/>
    <w:rsid w:val="000400C4"/>
    <w:rsid w:val="00056796"/>
    <w:rsid w:val="000606FF"/>
    <w:rsid w:val="00062727"/>
    <w:rsid w:val="00064038"/>
    <w:rsid w:val="00071488"/>
    <w:rsid w:val="000734DA"/>
    <w:rsid w:val="00074D42"/>
    <w:rsid w:val="00074E36"/>
    <w:rsid w:val="000774A1"/>
    <w:rsid w:val="00084110"/>
    <w:rsid w:val="0008686E"/>
    <w:rsid w:val="00086D30"/>
    <w:rsid w:val="0008735C"/>
    <w:rsid w:val="00091358"/>
    <w:rsid w:val="000961EB"/>
    <w:rsid w:val="00097384"/>
    <w:rsid w:val="000B26D6"/>
    <w:rsid w:val="000B2900"/>
    <w:rsid w:val="000B4982"/>
    <w:rsid w:val="000B5018"/>
    <w:rsid w:val="000D0F74"/>
    <w:rsid w:val="000D2ECA"/>
    <w:rsid w:val="000D74E2"/>
    <w:rsid w:val="000E1245"/>
    <w:rsid w:val="000E1F68"/>
    <w:rsid w:val="000E2E00"/>
    <w:rsid w:val="000E4853"/>
    <w:rsid w:val="000E4AD1"/>
    <w:rsid w:val="000F0F39"/>
    <w:rsid w:val="000F5064"/>
    <w:rsid w:val="000F5CBC"/>
    <w:rsid w:val="00105188"/>
    <w:rsid w:val="00105811"/>
    <w:rsid w:val="00107B4C"/>
    <w:rsid w:val="00115201"/>
    <w:rsid w:val="0011555F"/>
    <w:rsid w:val="001244D0"/>
    <w:rsid w:val="00133DB2"/>
    <w:rsid w:val="0014099E"/>
    <w:rsid w:val="0014184E"/>
    <w:rsid w:val="001442E7"/>
    <w:rsid w:val="00146FD2"/>
    <w:rsid w:val="00152EF1"/>
    <w:rsid w:val="00153542"/>
    <w:rsid w:val="00153CDC"/>
    <w:rsid w:val="00154FD3"/>
    <w:rsid w:val="001572C1"/>
    <w:rsid w:val="00160AE1"/>
    <w:rsid w:val="00161BEE"/>
    <w:rsid w:val="001631E2"/>
    <w:rsid w:val="00163F1C"/>
    <w:rsid w:val="00165BDD"/>
    <w:rsid w:val="00167DB2"/>
    <w:rsid w:val="00170E80"/>
    <w:rsid w:val="001745B2"/>
    <w:rsid w:val="00175724"/>
    <w:rsid w:val="00184ACA"/>
    <w:rsid w:val="0018567E"/>
    <w:rsid w:val="001860BF"/>
    <w:rsid w:val="001911EC"/>
    <w:rsid w:val="001967F0"/>
    <w:rsid w:val="001A0D60"/>
    <w:rsid w:val="001A3D5B"/>
    <w:rsid w:val="001B21EE"/>
    <w:rsid w:val="001C22BE"/>
    <w:rsid w:val="001C251F"/>
    <w:rsid w:val="001D77FC"/>
    <w:rsid w:val="001E527D"/>
    <w:rsid w:val="001E5639"/>
    <w:rsid w:val="001F3B82"/>
    <w:rsid w:val="001F5161"/>
    <w:rsid w:val="001F5727"/>
    <w:rsid w:val="00203170"/>
    <w:rsid w:val="00213E7F"/>
    <w:rsid w:val="0021548A"/>
    <w:rsid w:val="002313AF"/>
    <w:rsid w:val="002431E4"/>
    <w:rsid w:val="00245ACB"/>
    <w:rsid w:val="00245B5B"/>
    <w:rsid w:val="0024677B"/>
    <w:rsid w:val="002501A6"/>
    <w:rsid w:val="0025587E"/>
    <w:rsid w:val="00270F07"/>
    <w:rsid w:val="002732D9"/>
    <w:rsid w:val="0027569B"/>
    <w:rsid w:val="00275F9A"/>
    <w:rsid w:val="002945BF"/>
    <w:rsid w:val="002A1FD5"/>
    <w:rsid w:val="002A3185"/>
    <w:rsid w:val="002B3EFE"/>
    <w:rsid w:val="002B65BB"/>
    <w:rsid w:val="002B7464"/>
    <w:rsid w:val="002B7F64"/>
    <w:rsid w:val="002C4B5D"/>
    <w:rsid w:val="002C6201"/>
    <w:rsid w:val="002D20E4"/>
    <w:rsid w:val="002D6001"/>
    <w:rsid w:val="002D673C"/>
    <w:rsid w:val="002E0F27"/>
    <w:rsid w:val="002E7C7C"/>
    <w:rsid w:val="002F0FB6"/>
    <w:rsid w:val="00305B53"/>
    <w:rsid w:val="00312616"/>
    <w:rsid w:val="003201C8"/>
    <w:rsid w:val="003247EA"/>
    <w:rsid w:val="003263B4"/>
    <w:rsid w:val="00326B56"/>
    <w:rsid w:val="00326F94"/>
    <w:rsid w:val="00330E4C"/>
    <w:rsid w:val="00331169"/>
    <w:rsid w:val="0033261A"/>
    <w:rsid w:val="0033264A"/>
    <w:rsid w:val="00333651"/>
    <w:rsid w:val="00333A43"/>
    <w:rsid w:val="00334236"/>
    <w:rsid w:val="00342534"/>
    <w:rsid w:val="0034294D"/>
    <w:rsid w:val="00344C90"/>
    <w:rsid w:val="00344F17"/>
    <w:rsid w:val="00345DA2"/>
    <w:rsid w:val="00353FC8"/>
    <w:rsid w:val="00362E19"/>
    <w:rsid w:val="0036453B"/>
    <w:rsid w:val="00364B15"/>
    <w:rsid w:val="003715DB"/>
    <w:rsid w:val="00372ED7"/>
    <w:rsid w:val="00376C9A"/>
    <w:rsid w:val="00382F51"/>
    <w:rsid w:val="00384D6B"/>
    <w:rsid w:val="003859E7"/>
    <w:rsid w:val="00393D40"/>
    <w:rsid w:val="003A26CF"/>
    <w:rsid w:val="003A6EDD"/>
    <w:rsid w:val="003B5308"/>
    <w:rsid w:val="003C1C42"/>
    <w:rsid w:val="003D32DA"/>
    <w:rsid w:val="003D699F"/>
    <w:rsid w:val="003D7DE5"/>
    <w:rsid w:val="003E0728"/>
    <w:rsid w:val="003E28A5"/>
    <w:rsid w:val="003E48D4"/>
    <w:rsid w:val="003E5F9A"/>
    <w:rsid w:val="003E7AC4"/>
    <w:rsid w:val="003F36E3"/>
    <w:rsid w:val="0040021E"/>
    <w:rsid w:val="00402100"/>
    <w:rsid w:val="00402D66"/>
    <w:rsid w:val="00414DCE"/>
    <w:rsid w:val="00422C9A"/>
    <w:rsid w:val="004255C7"/>
    <w:rsid w:val="00425E09"/>
    <w:rsid w:val="0043331B"/>
    <w:rsid w:val="00440553"/>
    <w:rsid w:val="00443780"/>
    <w:rsid w:val="00445EDC"/>
    <w:rsid w:val="00447241"/>
    <w:rsid w:val="004478F1"/>
    <w:rsid w:val="00447FB2"/>
    <w:rsid w:val="00450B29"/>
    <w:rsid w:val="00451BB4"/>
    <w:rsid w:val="00456DF1"/>
    <w:rsid w:val="00463079"/>
    <w:rsid w:val="00463FAD"/>
    <w:rsid w:val="00473639"/>
    <w:rsid w:val="0048085A"/>
    <w:rsid w:val="00483741"/>
    <w:rsid w:val="00490365"/>
    <w:rsid w:val="00494A66"/>
    <w:rsid w:val="00497467"/>
    <w:rsid w:val="004A338C"/>
    <w:rsid w:val="004A4250"/>
    <w:rsid w:val="004A5B6B"/>
    <w:rsid w:val="004A7AA5"/>
    <w:rsid w:val="004B411D"/>
    <w:rsid w:val="004B66E5"/>
    <w:rsid w:val="004B6FAB"/>
    <w:rsid w:val="004C1A63"/>
    <w:rsid w:val="004C1B4C"/>
    <w:rsid w:val="004C2A9C"/>
    <w:rsid w:val="004C30E2"/>
    <w:rsid w:val="004C536F"/>
    <w:rsid w:val="004D16DF"/>
    <w:rsid w:val="004D7B3B"/>
    <w:rsid w:val="004F1444"/>
    <w:rsid w:val="004F48B3"/>
    <w:rsid w:val="00500120"/>
    <w:rsid w:val="005012CE"/>
    <w:rsid w:val="00503EE8"/>
    <w:rsid w:val="00503FF1"/>
    <w:rsid w:val="00507477"/>
    <w:rsid w:val="00527129"/>
    <w:rsid w:val="00534239"/>
    <w:rsid w:val="0053486F"/>
    <w:rsid w:val="00535E45"/>
    <w:rsid w:val="00540156"/>
    <w:rsid w:val="005402E4"/>
    <w:rsid w:val="005529B3"/>
    <w:rsid w:val="00554DC9"/>
    <w:rsid w:val="005624B2"/>
    <w:rsid w:val="00562BBE"/>
    <w:rsid w:val="005640C6"/>
    <w:rsid w:val="005676E5"/>
    <w:rsid w:val="00572CD1"/>
    <w:rsid w:val="00574F23"/>
    <w:rsid w:val="00576752"/>
    <w:rsid w:val="005868D8"/>
    <w:rsid w:val="00587ADF"/>
    <w:rsid w:val="00591299"/>
    <w:rsid w:val="00591489"/>
    <w:rsid w:val="005A5202"/>
    <w:rsid w:val="005A70BD"/>
    <w:rsid w:val="005B1D20"/>
    <w:rsid w:val="005B230C"/>
    <w:rsid w:val="005D0836"/>
    <w:rsid w:val="005D0FE7"/>
    <w:rsid w:val="005D720A"/>
    <w:rsid w:val="005E21A4"/>
    <w:rsid w:val="005E31F9"/>
    <w:rsid w:val="005F3913"/>
    <w:rsid w:val="005F3E2D"/>
    <w:rsid w:val="005F683B"/>
    <w:rsid w:val="005F6D8C"/>
    <w:rsid w:val="00603E0F"/>
    <w:rsid w:val="0060571A"/>
    <w:rsid w:val="006128B8"/>
    <w:rsid w:val="00613750"/>
    <w:rsid w:val="006258E4"/>
    <w:rsid w:val="00630DDB"/>
    <w:rsid w:val="00636FCF"/>
    <w:rsid w:val="006406AE"/>
    <w:rsid w:val="006439D7"/>
    <w:rsid w:val="00645AD4"/>
    <w:rsid w:val="00646A59"/>
    <w:rsid w:val="006478FA"/>
    <w:rsid w:val="0066431A"/>
    <w:rsid w:val="00670E18"/>
    <w:rsid w:val="006726D2"/>
    <w:rsid w:val="00673AA0"/>
    <w:rsid w:val="00680CF5"/>
    <w:rsid w:val="00682B73"/>
    <w:rsid w:val="00682EC2"/>
    <w:rsid w:val="006871AC"/>
    <w:rsid w:val="00692B0C"/>
    <w:rsid w:val="0069526B"/>
    <w:rsid w:val="006958E0"/>
    <w:rsid w:val="0069770B"/>
    <w:rsid w:val="006A01F4"/>
    <w:rsid w:val="006A5345"/>
    <w:rsid w:val="006B0908"/>
    <w:rsid w:val="006C2187"/>
    <w:rsid w:val="006C5BC9"/>
    <w:rsid w:val="006E0689"/>
    <w:rsid w:val="006E2B36"/>
    <w:rsid w:val="006F44CE"/>
    <w:rsid w:val="006F6461"/>
    <w:rsid w:val="00703508"/>
    <w:rsid w:val="0070473B"/>
    <w:rsid w:val="0070512E"/>
    <w:rsid w:val="00705381"/>
    <w:rsid w:val="007056B0"/>
    <w:rsid w:val="00711AA1"/>
    <w:rsid w:val="00714B19"/>
    <w:rsid w:val="00722BDE"/>
    <w:rsid w:val="00734243"/>
    <w:rsid w:val="00743611"/>
    <w:rsid w:val="00753E90"/>
    <w:rsid w:val="00773DEB"/>
    <w:rsid w:val="007741DF"/>
    <w:rsid w:val="00774636"/>
    <w:rsid w:val="00781243"/>
    <w:rsid w:val="0078732B"/>
    <w:rsid w:val="00787DA9"/>
    <w:rsid w:val="00787E0A"/>
    <w:rsid w:val="007914C6"/>
    <w:rsid w:val="007A2CFF"/>
    <w:rsid w:val="007B3313"/>
    <w:rsid w:val="007B663B"/>
    <w:rsid w:val="007C4D01"/>
    <w:rsid w:val="007C5A5C"/>
    <w:rsid w:val="007D4C61"/>
    <w:rsid w:val="007D63D4"/>
    <w:rsid w:val="007E50A6"/>
    <w:rsid w:val="007E7B92"/>
    <w:rsid w:val="007F20AE"/>
    <w:rsid w:val="007F5560"/>
    <w:rsid w:val="00803056"/>
    <w:rsid w:val="00805CF9"/>
    <w:rsid w:val="00810B05"/>
    <w:rsid w:val="00820B48"/>
    <w:rsid w:val="00823735"/>
    <w:rsid w:val="00823FEB"/>
    <w:rsid w:val="008261D1"/>
    <w:rsid w:val="0082646C"/>
    <w:rsid w:val="00830C0D"/>
    <w:rsid w:val="0083534E"/>
    <w:rsid w:val="00840511"/>
    <w:rsid w:val="008416BE"/>
    <w:rsid w:val="008426A8"/>
    <w:rsid w:val="00843316"/>
    <w:rsid w:val="00846E73"/>
    <w:rsid w:val="00854218"/>
    <w:rsid w:val="008606E1"/>
    <w:rsid w:val="00862648"/>
    <w:rsid w:val="00865284"/>
    <w:rsid w:val="00876E5D"/>
    <w:rsid w:val="00885444"/>
    <w:rsid w:val="00885706"/>
    <w:rsid w:val="008869C4"/>
    <w:rsid w:val="00890369"/>
    <w:rsid w:val="00891880"/>
    <w:rsid w:val="00897789"/>
    <w:rsid w:val="008A015E"/>
    <w:rsid w:val="008A06D1"/>
    <w:rsid w:val="008B0CB5"/>
    <w:rsid w:val="008B780C"/>
    <w:rsid w:val="008C074A"/>
    <w:rsid w:val="008C2240"/>
    <w:rsid w:val="008C2CEA"/>
    <w:rsid w:val="008C6778"/>
    <w:rsid w:val="008D2D31"/>
    <w:rsid w:val="008D537D"/>
    <w:rsid w:val="008D7250"/>
    <w:rsid w:val="008E1BD1"/>
    <w:rsid w:val="008F524D"/>
    <w:rsid w:val="008F5647"/>
    <w:rsid w:val="00913444"/>
    <w:rsid w:val="00914BC2"/>
    <w:rsid w:val="00923871"/>
    <w:rsid w:val="00931B93"/>
    <w:rsid w:val="0093251F"/>
    <w:rsid w:val="00933901"/>
    <w:rsid w:val="009360A9"/>
    <w:rsid w:val="00943A19"/>
    <w:rsid w:val="00953102"/>
    <w:rsid w:val="009532B2"/>
    <w:rsid w:val="00955DC1"/>
    <w:rsid w:val="0097351B"/>
    <w:rsid w:val="00974798"/>
    <w:rsid w:val="00983916"/>
    <w:rsid w:val="00984E7D"/>
    <w:rsid w:val="009854E2"/>
    <w:rsid w:val="00986AFA"/>
    <w:rsid w:val="00995FDF"/>
    <w:rsid w:val="009A4204"/>
    <w:rsid w:val="009A6F62"/>
    <w:rsid w:val="009B7DFE"/>
    <w:rsid w:val="009C06B5"/>
    <w:rsid w:val="009C1220"/>
    <w:rsid w:val="009C2C93"/>
    <w:rsid w:val="009C5494"/>
    <w:rsid w:val="009C72BB"/>
    <w:rsid w:val="009F1800"/>
    <w:rsid w:val="009F5920"/>
    <w:rsid w:val="009F7A0D"/>
    <w:rsid w:val="00A07A8E"/>
    <w:rsid w:val="00A07FA6"/>
    <w:rsid w:val="00A13634"/>
    <w:rsid w:val="00A2192D"/>
    <w:rsid w:val="00A221E1"/>
    <w:rsid w:val="00A262B2"/>
    <w:rsid w:val="00A33804"/>
    <w:rsid w:val="00A363ED"/>
    <w:rsid w:val="00A374BC"/>
    <w:rsid w:val="00A40C1F"/>
    <w:rsid w:val="00A47B9C"/>
    <w:rsid w:val="00A50009"/>
    <w:rsid w:val="00A50CAC"/>
    <w:rsid w:val="00A52BFA"/>
    <w:rsid w:val="00A55D18"/>
    <w:rsid w:val="00A576B2"/>
    <w:rsid w:val="00A6077A"/>
    <w:rsid w:val="00A61739"/>
    <w:rsid w:val="00A65310"/>
    <w:rsid w:val="00A66741"/>
    <w:rsid w:val="00A6763D"/>
    <w:rsid w:val="00A74F07"/>
    <w:rsid w:val="00A8200B"/>
    <w:rsid w:val="00A8255E"/>
    <w:rsid w:val="00A85F1E"/>
    <w:rsid w:val="00A87182"/>
    <w:rsid w:val="00A9061A"/>
    <w:rsid w:val="00A919BB"/>
    <w:rsid w:val="00A9206B"/>
    <w:rsid w:val="00A9312C"/>
    <w:rsid w:val="00A93B0A"/>
    <w:rsid w:val="00A9667F"/>
    <w:rsid w:val="00AA11B9"/>
    <w:rsid w:val="00AA2266"/>
    <w:rsid w:val="00AA5EEB"/>
    <w:rsid w:val="00AB17F0"/>
    <w:rsid w:val="00AB2CF3"/>
    <w:rsid w:val="00AB2F59"/>
    <w:rsid w:val="00AB621F"/>
    <w:rsid w:val="00AC0BD3"/>
    <w:rsid w:val="00AC14E6"/>
    <w:rsid w:val="00AC1C30"/>
    <w:rsid w:val="00AC3C64"/>
    <w:rsid w:val="00AC49CB"/>
    <w:rsid w:val="00AC4FAE"/>
    <w:rsid w:val="00AC5F01"/>
    <w:rsid w:val="00AD2B07"/>
    <w:rsid w:val="00AD7061"/>
    <w:rsid w:val="00AE1DA8"/>
    <w:rsid w:val="00AE2294"/>
    <w:rsid w:val="00AE2D90"/>
    <w:rsid w:val="00AE3ACF"/>
    <w:rsid w:val="00AF0F8A"/>
    <w:rsid w:val="00AF405D"/>
    <w:rsid w:val="00B040C4"/>
    <w:rsid w:val="00B0626C"/>
    <w:rsid w:val="00B117B7"/>
    <w:rsid w:val="00B1222D"/>
    <w:rsid w:val="00B1429E"/>
    <w:rsid w:val="00B16DFD"/>
    <w:rsid w:val="00B22967"/>
    <w:rsid w:val="00B23D9C"/>
    <w:rsid w:val="00B33A67"/>
    <w:rsid w:val="00B3418D"/>
    <w:rsid w:val="00B36D0B"/>
    <w:rsid w:val="00B3758D"/>
    <w:rsid w:val="00B452F9"/>
    <w:rsid w:val="00B51285"/>
    <w:rsid w:val="00B531D8"/>
    <w:rsid w:val="00B54298"/>
    <w:rsid w:val="00B603BE"/>
    <w:rsid w:val="00B6080A"/>
    <w:rsid w:val="00B679EC"/>
    <w:rsid w:val="00B76981"/>
    <w:rsid w:val="00B83DCF"/>
    <w:rsid w:val="00B87B02"/>
    <w:rsid w:val="00B97928"/>
    <w:rsid w:val="00BC1CCA"/>
    <w:rsid w:val="00BC2FC0"/>
    <w:rsid w:val="00BC3029"/>
    <w:rsid w:val="00BC532D"/>
    <w:rsid w:val="00BD71BF"/>
    <w:rsid w:val="00BE42AC"/>
    <w:rsid w:val="00BE7281"/>
    <w:rsid w:val="00BF1BBD"/>
    <w:rsid w:val="00C02ED2"/>
    <w:rsid w:val="00C239E1"/>
    <w:rsid w:val="00C30B19"/>
    <w:rsid w:val="00C3181A"/>
    <w:rsid w:val="00C357F7"/>
    <w:rsid w:val="00C43BBD"/>
    <w:rsid w:val="00C45896"/>
    <w:rsid w:val="00C51DA3"/>
    <w:rsid w:val="00C52FB5"/>
    <w:rsid w:val="00C53A1D"/>
    <w:rsid w:val="00C5440E"/>
    <w:rsid w:val="00C547E1"/>
    <w:rsid w:val="00C55278"/>
    <w:rsid w:val="00C60046"/>
    <w:rsid w:val="00C624DC"/>
    <w:rsid w:val="00C63FE5"/>
    <w:rsid w:val="00C642B2"/>
    <w:rsid w:val="00C7009A"/>
    <w:rsid w:val="00C71EF7"/>
    <w:rsid w:val="00C72EA3"/>
    <w:rsid w:val="00C73FAC"/>
    <w:rsid w:val="00C83A4B"/>
    <w:rsid w:val="00C84A64"/>
    <w:rsid w:val="00C949BC"/>
    <w:rsid w:val="00CA03F0"/>
    <w:rsid w:val="00CA0E09"/>
    <w:rsid w:val="00CA269A"/>
    <w:rsid w:val="00CA3F8A"/>
    <w:rsid w:val="00CB7BC6"/>
    <w:rsid w:val="00CC0596"/>
    <w:rsid w:val="00CC423C"/>
    <w:rsid w:val="00CC4BD9"/>
    <w:rsid w:val="00CD13A8"/>
    <w:rsid w:val="00CD1D66"/>
    <w:rsid w:val="00CD5D29"/>
    <w:rsid w:val="00CD6444"/>
    <w:rsid w:val="00CD7DF9"/>
    <w:rsid w:val="00CE7D6F"/>
    <w:rsid w:val="00CF068B"/>
    <w:rsid w:val="00CF394B"/>
    <w:rsid w:val="00CF449C"/>
    <w:rsid w:val="00CF6D90"/>
    <w:rsid w:val="00CF744F"/>
    <w:rsid w:val="00D00E81"/>
    <w:rsid w:val="00D03D21"/>
    <w:rsid w:val="00D03F58"/>
    <w:rsid w:val="00D06536"/>
    <w:rsid w:val="00D100AA"/>
    <w:rsid w:val="00D10748"/>
    <w:rsid w:val="00D142FB"/>
    <w:rsid w:val="00D14752"/>
    <w:rsid w:val="00D16747"/>
    <w:rsid w:val="00D17132"/>
    <w:rsid w:val="00D2128A"/>
    <w:rsid w:val="00D3218B"/>
    <w:rsid w:val="00D32603"/>
    <w:rsid w:val="00D327C6"/>
    <w:rsid w:val="00D33BAA"/>
    <w:rsid w:val="00D37268"/>
    <w:rsid w:val="00D37C8C"/>
    <w:rsid w:val="00D4476F"/>
    <w:rsid w:val="00D55DAB"/>
    <w:rsid w:val="00D55F51"/>
    <w:rsid w:val="00D57EF2"/>
    <w:rsid w:val="00D610E6"/>
    <w:rsid w:val="00D6529A"/>
    <w:rsid w:val="00D65A66"/>
    <w:rsid w:val="00D815A8"/>
    <w:rsid w:val="00D95D67"/>
    <w:rsid w:val="00DA3C7A"/>
    <w:rsid w:val="00DA5550"/>
    <w:rsid w:val="00DB1766"/>
    <w:rsid w:val="00DB201A"/>
    <w:rsid w:val="00DB36AC"/>
    <w:rsid w:val="00DB73E8"/>
    <w:rsid w:val="00DC4218"/>
    <w:rsid w:val="00DD1F3A"/>
    <w:rsid w:val="00DD4909"/>
    <w:rsid w:val="00DD74F7"/>
    <w:rsid w:val="00DF6638"/>
    <w:rsid w:val="00DF74EC"/>
    <w:rsid w:val="00E00DE0"/>
    <w:rsid w:val="00E07B66"/>
    <w:rsid w:val="00E23E4D"/>
    <w:rsid w:val="00E25804"/>
    <w:rsid w:val="00E259F7"/>
    <w:rsid w:val="00E266FC"/>
    <w:rsid w:val="00E30D39"/>
    <w:rsid w:val="00E3338A"/>
    <w:rsid w:val="00E3617B"/>
    <w:rsid w:val="00E366FB"/>
    <w:rsid w:val="00E41A0B"/>
    <w:rsid w:val="00E42B39"/>
    <w:rsid w:val="00E46ACA"/>
    <w:rsid w:val="00E52327"/>
    <w:rsid w:val="00E53183"/>
    <w:rsid w:val="00E564AF"/>
    <w:rsid w:val="00E60254"/>
    <w:rsid w:val="00E63153"/>
    <w:rsid w:val="00E705CD"/>
    <w:rsid w:val="00E7090D"/>
    <w:rsid w:val="00E751A7"/>
    <w:rsid w:val="00E76C13"/>
    <w:rsid w:val="00E77951"/>
    <w:rsid w:val="00E80344"/>
    <w:rsid w:val="00E823BD"/>
    <w:rsid w:val="00E82488"/>
    <w:rsid w:val="00E82879"/>
    <w:rsid w:val="00E86BBA"/>
    <w:rsid w:val="00E87698"/>
    <w:rsid w:val="00E91938"/>
    <w:rsid w:val="00E95040"/>
    <w:rsid w:val="00E95647"/>
    <w:rsid w:val="00E957D1"/>
    <w:rsid w:val="00E96FED"/>
    <w:rsid w:val="00EA2ED4"/>
    <w:rsid w:val="00EA3463"/>
    <w:rsid w:val="00EA36BE"/>
    <w:rsid w:val="00EA5373"/>
    <w:rsid w:val="00EB171C"/>
    <w:rsid w:val="00EC336A"/>
    <w:rsid w:val="00EC54AD"/>
    <w:rsid w:val="00EC57FE"/>
    <w:rsid w:val="00EC5F8C"/>
    <w:rsid w:val="00ED01ED"/>
    <w:rsid w:val="00ED12B5"/>
    <w:rsid w:val="00ED24DA"/>
    <w:rsid w:val="00ED41B2"/>
    <w:rsid w:val="00ED5A00"/>
    <w:rsid w:val="00EE207F"/>
    <w:rsid w:val="00EF0ABC"/>
    <w:rsid w:val="00EF5329"/>
    <w:rsid w:val="00EF584F"/>
    <w:rsid w:val="00EF675A"/>
    <w:rsid w:val="00F01FF6"/>
    <w:rsid w:val="00F02ABC"/>
    <w:rsid w:val="00F03869"/>
    <w:rsid w:val="00F05139"/>
    <w:rsid w:val="00F05C3B"/>
    <w:rsid w:val="00F05CA3"/>
    <w:rsid w:val="00F100E3"/>
    <w:rsid w:val="00F10A5E"/>
    <w:rsid w:val="00F11476"/>
    <w:rsid w:val="00F12F11"/>
    <w:rsid w:val="00F261EB"/>
    <w:rsid w:val="00F32CE0"/>
    <w:rsid w:val="00F35AB0"/>
    <w:rsid w:val="00F40119"/>
    <w:rsid w:val="00F632C6"/>
    <w:rsid w:val="00F71427"/>
    <w:rsid w:val="00F74035"/>
    <w:rsid w:val="00F74E9E"/>
    <w:rsid w:val="00F74FC2"/>
    <w:rsid w:val="00F829DE"/>
    <w:rsid w:val="00F86C7F"/>
    <w:rsid w:val="00F94FFC"/>
    <w:rsid w:val="00FB7EAB"/>
    <w:rsid w:val="00FC763C"/>
    <w:rsid w:val="00FD0416"/>
    <w:rsid w:val="00FD2EB6"/>
    <w:rsid w:val="00FD61CA"/>
    <w:rsid w:val="00FE6CA5"/>
    <w:rsid w:val="00FF11B5"/>
    <w:rsid w:val="00FF6AD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39" w:unhideWhenUsed="0"/>
    <w:lsdException w:name="toc 5" w:semiHidden="0" w:uiPriority="0" w:unhideWhenUsed="0"/>
    <w:lsdException w:name="toc 6" w:semiHidden="0" w:uiPriority="39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1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1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11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nhideWhenUsed="0"/>
    <w:lsdException w:name="Table Grid" w:semiHidden="0" w:uiPriority="59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E41A0B"/>
    <w:pPr>
      <w:spacing w:after="200" w:line="276" w:lineRule="auto"/>
    </w:pPr>
    <w:rPr>
      <w:rFonts w:ascii="Segoe UI" w:eastAsia="Calibri" w:hAnsi="Segoe UI"/>
      <w:color w:val="595959"/>
      <w:szCs w:val="22"/>
      <w:lang w:val="en-US" w:eastAsia="en-US" w:bidi="ar-SA"/>
    </w:rPr>
  </w:style>
  <w:style w:type="paragraph" w:styleId="Heading1">
    <w:name w:val="heading 1"/>
    <w:next w:val="Normal"/>
    <w:link w:val="Heading1Char"/>
    <w:uiPriority w:val="9"/>
    <w:qFormat/>
    <w:rsid w:val="00E41A0B"/>
    <w:pPr>
      <w:autoSpaceDE w:val="0"/>
      <w:autoSpaceDN w:val="0"/>
      <w:adjustRightInd w:val="0"/>
      <w:spacing w:after="80"/>
      <w:outlineLvl w:val="0"/>
    </w:pPr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Heading2">
    <w:name w:val="heading 2"/>
    <w:basedOn w:val="Normal"/>
    <w:next w:val="Normal"/>
    <w:link w:val="Heading2Char"/>
    <w:uiPriority w:val="9"/>
    <w:qFormat/>
    <w:rsid w:val="00E41A0B"/>
    <w:pPr>
      <w:autoSpaceDE w:val="0"/>
      <w:autoSpaceDN w:val="0"/>
      <w:adjustRightInd w:val="0"/>
      <w:spacing w:line="240" w:lineRule="auto"/>
      <w:outlineLvl w:val="1"/>
    </w:pPr>
    <w:rPr>
      <w:rFonts w:ascii="Neo Sans Std" w:eastAsia="Times New Roman" w:hAnsi="Neo Sans Std" w:cs="Arial"/>
      <w:color w:val="2E5E88"/>
      <w:sz w:val="34"/>
      <w:szCs w:val="32"/>
    </w:rPr>
  </w:style>
  <w:style w:type="paragraph" w:styleId="Heading3">
    <w:name w:val="heading 3"/>
    <w:basedOn w:val="Normal"/>
    <w:next w:val="Normal"/>
    <w:link w:val="Heading3Char"/>
    <w:uiPriority w:val="9"/>
    <w:qFormat/>
    <w:rsid w:val="00E41A0B"/>
    <w:pPr>
      <w:keepNext/>
      <w:spacing w:before="240" w:after="240" w:line="260" w:lineRule="exact"/>
      <w:outlineLvl w:val="2"/>
    </w:pPr>
    <w:rPr>
      <w:rFonts w:ascii="Neo Sans Std" w:eastAsia="Times New Roman" w:hAnsi="Neo Sans Std" w:cs="Arial"/>
      <w:bCs/>
      <w:color w:val="548DD4"/>
      <w:sz w:val="26"/>
      <w:szCs w:val="26"/>
    </w:rPr>
  </w:style>
  <w:style w:type="paragraph" w:styleId="Heading4">
    <w:name w:val="heading 4"/>
    <w:next w:val="Normal"/>
    <w:link w:val="Heading4Char"/>
    <w:uiPriority w:val="9"/>
    <w:unhideWhenUsed/>
    <w:qFormat/>
    <w:rsid w:val="00E41A0B"/>
    <w:pPr>
      <w:keepLines/>
      <w:spacing w:before="200" w:after="200"/>
      <w:outlineLvl w:val="3"/>
    </w:pPr>
    <w:rPr>
      <w:rFonts w:ascii="Aller" w:hAnsi="Aller"/>
      <w:iCs/>
      <w:color w:val="7F7F7F"/>
      <w:sz w:val="24"/>
      <w:szCs w:val="26"/>
      <w:lang w:val="en-US" w:eastAsia="en-US" w:bidi="ar-SA"/>
    </w:rPr>
  </w:style>
  <w:style w:type="paragraph" w:styleId="Heading5">
    <w:name w:val="heading 5"/>
    <w:next w:val="Normal"/>
    <w:link w:val="Heading5Char"/>
    <w:uiPriority w:val="9"/>
    <w:unhideWhenUsed/>
    <w:qFormat/>
    <w:rsid w:val="00E41A0B"/>
    <w:pPr>
      <w:keepLines/>
      <w:spacing w:before="200" w:after="200"/>
      <w:outlineLvl w:val="4"/>
    </w:pPr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styleId="Heading6">
    <w:name w:val="heading 6"/>
    <w:next w:val="Normal"/>
    <w:link w:val="Heading6Char"/>
    <w:uiPriority w:val="9"/>
    <w:unhideWhenUsed/>
    <w:qFormat/>
    <w:rsid w:val="00E41A0B"/>
    <w:pPr>
      <w:keepLines/>
      <w:numPr>
        <w:ilvl w:val="5"/>
        <w:numId w:val="4"/>
      </w:numPr>
      <w:spacing w:before="200" w:after="200"/>
      <w:outlineLvl w:val="5"/>
    </w:pPr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styleId="Heading7">
    <w:name w:val="heading 7"/>
    <w:basedOn w:val="Normal"/>
    <w:next w:val="Normal"/>
    <w:qFormat/>
    <w:rsid w:val="00885706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Heading8">
    <w:name w:val="heading 8"/>
    <w:basedOn w:val="Normal"/>
    <w:next w:val="Normal"/>
    <w:qFormat/>
    <w:rsid w:val="00885706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85706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unhideWhenUsed/>
    <w:rsid w:val="00E41A0B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E41A0B"/>
  </w:style>
  <w:style w:type="character" w:customStyle="1" w:styleId="Heading1Char">
    <w:name w:val="Heading 1 Char"/>
    <w:link w:val="Heading1"/>
    <w:uiPriority w:val="9"/>
    <w:rsid w:val="00E41A0B"/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TOC1">
    <w:name w:val="toc 1"/>
    <w:basedOn w:val="ModelerNormal"/>
    <w:next w:val="ModelerNormal"/>
    <w:autoRedefine/>
    <w:rsid w:val="00E41A0B"/>
    <w:pPr>
      <w:spacing w:before="120" w:after="0" w:line="240" w:lineRule="auto"/>
    </w:pPr>
    <w:rPr>
      <w:rFonts w:eastAsia="Times New Roman"/>
      <w:caps/>
      <w:color w:val="auto"/>
      <w:szCs w:val="20"/>
      <w:lang w:val="es-ES_tradnl" w:eastAsia="es-ES"/>
    </w:rPr>
  </w:style>
  <w:style w:type="paragraph" w:styleId="TOC2">
    <w:name w:val="toc 2"/>
    <w:basedOn w:val="ModelerNormal"/>
    <w:next w:val="ModelerNormal"/>
    <w:autoRedefine/>
    <w:rsid w:val="00E41A0B"/>
    <w:pPr>
      <w:tabs>
        <w:tab w:val="right" w:leader="dot" w:pos="8828"/>
      </w:tabs>
      <w:spacing w:after="0" w:line="240" w:lineRule="auto"/>
      <w:ind w:left="198"/>
      <w:jc w:val="both"/>
    </w:pPr>
    <w:rPr>
      <w:rFonts w:eastAsia="Times New Roman"/>
      <w:smallCaps/>
      <w:color w:val="auto"/>
      <w:szCs w:val="20"/>
      <w:lang w:eastAsia="es-ES"/>
    </w:rPr>
  </w:style>
  <w:style w:type="paragraph" w:styleId="TOC3">
    <w:name w:val="toc 3"/>
    <w:basedOn w:val="ModelerNormal"/>
    <w:next w:val="ModelerNormal"/>
    <w:autoRedefine/>
    <w:rsid w:val="00E41A0B"/>
    <w:pPr>
      <w:tabs>
        <w:tab w:val="left" w:pos="1321"/>
        <w:tab w:val="right" w:leader="dot" w:pos="8828"/>
      </w:tabs>
      <w:spacing w:after="0" w:line="240" w:lineRule="auto"/>
      <w:ind w:left="403"/>
      <w:jc w:val="both"/>
    </w:pPr>
    <w:rPr>
      <w:rFonts w:eastAsia="Times New Roman"/>
      <w:noProof/>
      <w:color w:val="000000"/>
      <w:szCs w:val="20"/>
      <w:lang w:val="es-ES" w:eastAsia="es-ES"/>
    </w:rPr>
  </w:style>
  <w:style w:type="character" w:styleId="Hyperlink">
    <w:name w:val="Hyperlink"/>
    <w:uiPriority w:val="99"/>
    <w:unhideWhenUsed/>
    <w:rsid w:val="00E41A0B"/>
    <w:rPr>
      <w:rFonts w:ascii="Segoe UI" w:hAnsi="Segoe UI"/>
      <w:color w:val="0000FF"/>
      <w:u w:val="single"/>
    </w:rPr>
  </w:style>
  <w:style w:type="paragraph" w:styleId="Header">
    <w:name w:val="header"/>
    <w:basedOn w:val="Normal"/>
    <w:link w:val="HeaderChar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character" w:styleId="PageNumber">
    <w:name w:val="page number"/>
    <w:basedOn w:val="DefaultParagraphFont"/>
    <w:rsid w:val="00A55D18"/>
  </w:style>
  <w:style w:type="paragraph" w:customStyle="1" w:styleId="Titular">
    <w:name w:val="Titular"/>
    <w:basedOn w:val="Heading1"/>
    <w:link w:val="TitularChar"/>
    <w:semiHidden/>
    <w:rsid w:val="00A55D18"/>
    <w:rPr>
      <w:color w:val="333333"/>
    </w:rPr>
  </w:style>
  <w:style w:type="character" w:customStyle="1" w:styleId="TitularChar">
    <w:name w:val="Titular Char"/>
    <w:link w:val="Titular"/>
    <w:semiHidden/>
    <w:rsid w:val="00A55D18"/>
    <w:rPr>
      <w:rFonts w:ascii="Neo Sans Std" w:hAnsi="Neo Sans Std" w:cs="Arial"/>
      <w:color w:val="333333"/>
      <w:sz w:val="44"/>
      <w:szCs w:val="44"/>
      <w:lang w:val="en-US" w:eastAsia="en-US" w:bidi="ar-SA"/>
    </w:rPr>
  </w:style>
  <w:style w:type="paragraph" w:styleId="BodyText">
    <w:name w:val="Body Text"/>
    <w:basedOn w:val="Normal"/>
    <w:link w:val="BodyTextChar"/>
    <w:rsid w:val="00E41A0B"/>
    <w:pPr>
      <w:spacing w:line="240" w:lineRule="auto"/>
      <w:ind w:left="634"/>
    </w:pPr>
    <w:rPr>
      <w:rFonts w:eastAsia="Times New Roman"/>
      <w:szCs w:val="20"/>
    </w:rPr>
  </w:style>
  <w:style w:type="table" w:styleId="TableGrid">
    <w:name w:val="Table Grid"/>
    <w:basedOn w:val="TableNormal"/>
    <w:uiPriority w:val="59"/>
    <w:rsid w:val="00E41A0B"/>
    <w:rPr>
      <w:rFonts w:ascii="Century Gothic" w:hAnsi="Century Gothic"/>
    </w:rPr>
    <w:tblPr>
      <w:tblInd w:w="1008" w:type="dxa"/>
      <w:tblBorders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insideH w:val="single" w:sz="4" w:space="0" w:color="C0C0C0"/>
        <w:insideV w:val="single" w:sz="4" w:space="0" w:color="C0C0C0"/>
      </w:tblBorders>
    </w:tblPr>
    <w:tcPr>
      <w:shd w:val="clear" w:color="auto" w:fill="auto"/>
    </w:tcPr>
  </w:style>
  <w:style w:type="paragraph" w:styleId="FootnoteText">
    <w:name w:val="footnote text"/>
    <w:basedOn w:val="Normal"/>
    <w:semiHidden/>
    <w:rsid w:val="00AE3ACF"/>
  </w:style>
  <w:style w:type="character" w:styleId="FootnoteReference">
    <w:name w:val="footnote reference"/>
    <w:semiHidden/>
    <w:rsid w:val="00AE3ACF"/>
    <w:rPr>
      <w:vertAlign w:val="superscript"/>
    </w:rPr>
  </w:style>
  <w:style w:type="paragraph" w:customStyle="1" w:styleId="StyleTitularBold">
    <w:name w:val="Style Titular + Bold"/>
    <w:basedOn w:val="Titular"/>
    <w:autoRedefine/>
    <w:rsid w:val="008C2CEA"/>
    <w:rPr>
      <w:b/>
      <w:bCs/>
      <w:iCs/>
      <w:szCs w:val="40"/>
    </w:rPr>
  </w:style>
  <w:style w:type="paragraph" w:customStyle="1" w:styleId="Aviso">
    <w:name w:val="Aviso"/>
    <w:basedOn w:val="Normal"/>
    <w:autoRedefine/>
    <w:rsid w:val="0033264A"/>
    <w:pPr>
      <w:spacing w:before="0"/>
      <w:jc w:val="left"/>
    </w:pPr>
    <w:rPr>
      <w:b/>
      <w:sz w:val="15"/>
      <w:szCs w:val="15"/>
      <w:lang w:val="es-ES_tradnl"/>
    </w:rPr>
  </w:style>
  <w:style w:type="paragraph" w:customStyle="1" w:styleId="TitularInicio">
    <w:name w:val="TitularInicio"/>
    <w:basedOn w:val="StyleTitularBold"/>
    <w:autoRedefine/>
    <w:rsid w:val="002732D9"/>
    <w:pPr>
      <w:numPr>
        <w:ilvl w:val="0"/>
        <w:numId w:val="0"/>
      </w:numPr>
    </w:pPr>
  </w:style>
  <w:style w:type="numbering" w:customStyle="1" w:styleId="Lista">
    <w:name w:val="Lista"/>
    <w:basedOn w:val="NoList"/>
    <w:rsid w:val="007741DF"/>
    <w:pPr>
      <w:numPr>
        <w:numId w:val="1"/>
      </w:numPr>
    </w:pPr>
  </w:style>
  <w:style w:type="paragraph" w:customStyle="1" w:styleId="Normal4">
    <w:name w:val="Normal4"/>
    <w:basedOn w:val="Normal"/>
    <w:rsid w:val="00820B48"/>
    <w:pPr>
      <w:ind w:left="504"/>
    </w:pPr>
    <w:rPr>
      <w:lang w:val="es-ES_tradnl"/>
    </w:rPr>
  </w:style>
  <w:style w:type="paragraph" w:styleId="TOC5">
    <w:name w:val="toc 5"/>
    <w:basedOn w:val="ModelerNormal"/>
    <w:next w:val="ModelerNormal"/>
    <w:autoRedefine/>
    <w:rsid w:val="00E41A0B"/>
    <w:pPr>
      <w:spacing w:before="120" w:after="0" w:line="240" w:lineRule="auto"/>
      <w:ind w:left="800"/>
      <w:jc w:val="both"/>
    </w:pPr>
    <w:rPr>
      <w:rFonts w:eastAsia="Times New Roman"/>
      <w:color w:val="auto"/>
      <w:szCs w:val="20"/>
      <w:lang w:eastAsia="es-ES"/>
    </w:rPr>
  </w:style>
  <w:style w:type="paragraph" w:customStyle="1" w:styleId="Normal5">
    <w:name w:val="Normal5"/>
    <w:basedOn w:val="Normal"/>
    <w:rsid w:val="000774A1"/>
    <w:pPr>
      <w:ind w:left="1440"/>
    </w:pPr>
  </w:style>
  <w:style w:type="paragraph" w:customStyle="1" w:styleId="bizNormal">
    <w:name w:val="bizNormal"/>
    <w:basedOn w:val="ModelerNormal"/>
    <w:next w:val="ModelerNormal"/>
    <w:qFormat/>
    <w:rsid w:val="00E41A0B"/>
  </w:style>
  <w:style w:type="paragraph" w:customStyle="1" w:styleId="bizHeading1">
    <w:name w:val="bizHeading1"/>
    <w:basedOn w:val="Heading1"/>
    <w:next w:val="ModelerNormal"/>
    <w:qFormat/>
    <w:rsid w:val="004C30E2"/>
    <w:pPr>
      <w:keepNext/>
      <w:keepLines/>
      <w:numPr>
        <w:ilvl w:val="0"/>
        <w:numId w:val="4"/>
      </w:numPr>
      <w:tabs>
        <w:tab w:val="clear" w:pos="936"/>
      </w:tabs>
      <w:autoSpaceDE/>
      <w:autoSpaceDN/>
      <w:adjustRightInd/>
      <w:spacing w:before="400" w:after="0" w:line="269" w:lineRule="auto"/>
      <w:ind w:left="0" w:firstLine="0"/>
    </w:pPr>
    <w:rPr>
      <w:rFonts w:ascii="Segoe UI Semibold" w:eastAsia="Times New Roman" w:hAnsi="Segoe UI Semibold" w:cs="Times New Roman"/>
      <w:color w:val="30646E"/>
      <w:sz w:val="36"/>
      <w:szCs w:val="32"/>
      <w:lang w:val="en-AU"/>
    </w:rPr>
  </w:style>
  <w:style w:type="paragraph" w:customStyle="1" w:styleId="bizHeading2">
    <w:name w:val="bizHeading2"/>
    <w:basedOn w:val="Heading2"/>
    <w:next w:val="ModelerNormal"/>
    <w:qFormat/>
    <w:rsid w:val="004C30E2"/>
    <w:pPr>
      <w:keepNext/>
      <w:keepLines/>
      <w:numPr>
        <w:ilvl w:val="1"/>
        <w:numId w:val="4"/>
      </w:numPr>
      <w:tabs>
        <w:tab w:val="clear" w:pos="1080"/>
      </w:tabs>
      <w:autoSpaceDE/>
      <w:autoSpaceDN/>
      <w:adjustRightInd/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color w:val="009485"/>
      <w:sz w:val="32"/>
      <w:szCs w:val="26"/>
      <w:lang w:val="en-AU"/>
    </w:rPr>
  </w:style>
  <w:style w:type="paragraph" w:customStyle="1" w:styleId="bizHeading3">
    <w:name w:val="bizHeading3"/>
    <w:basedOn w:val="Heading3"/>
    <w:next w:val="ModelerNormal"/>
    <w:qFormat/>
    <w:rsid w:val="004C30E2"/>
    <w:pPr>
      <w:keepLines/>
      <w:numPr>
        <w:ilvl w:val="2"/>
        <w:numId w:val="4"/>
      </w:numPr>
      <w:tabs>
        <w:tab w:val="clear" w:pos="1224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212D34"/>
      <w:sz w:val="28"/>
      <w:szCs w:val="28"/>
      <w:lang w:val="en-AU"/>
    </w:rPr>
  </w:style>
  <w:style w:type="paragraph" w:customStyle="1" w:styleId="bizHeading4">
    <w:name w:val="bizHeading4"/>
    <w:basedOn w:val="Heading4"/>
    <w:next w:val="ModelerNormal"/>
    <w:qFormat/>
    <w:rsid w:val="004C30E2"/>
    <w:pPr>
      <w:keepNext/>
      <w:numPr>
        <w:ilvl w:val="3"/>
        <w:numId w:val="4"/>
      </w:numPr>
      <w:tabs>
        <w:tab w:val="clear" w:pos="1368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i/>
      <w:color w:val="006E63"/>
      <w:sz w:val="28"/>
      <w:szCs w:val="24"/>
      <w:lang w:val="en-AU"/>
    </w:rPr>
  </w:style>
  <w:style w:type="paragraph" w:customStyle="1" w:styleId="bizHeading5">
    <w:name w:val="bizHeading5"/>
    <w:basedOn w:val="Heading5"/>
    <w:next w:val="ModelerNormal"/>
    <w:qFormat/>
    <w:rsid w:val="004C30E2"/>
    <w:pPr>
      <w:keepNext/>
      <w:numPr>
        <w:ilvl w:val="4"/>
        <w:numId w:val="4"/>
      </w:numPr>
      <w:tabs>
        <w:tab w:val="clear" w:pos="1512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5F6E7C"/>
      <w:sz w:val="26"/>
      <w:szCs w:val="20"/>
      <w:lang w:val="en-AU"/>
    </w:rPr>
  </w:style>
  <w:style w:type="paragraph" w:styleId="BalloonText">
    <w:name w:val="Balloon Text"/>
    <w:basedOn w:val="Normal"/>
    <w:link w:val="BalloonTextChar"/>
    <w:uiPriority w:val="99"/>
    <w:unhideWhenUsed/>
    <w:rsid w:val="00E41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E41A0B"/>
    <w:rPr>
      <w:rFonts w:ascii="Tahoma" w:eastAsia="Calibri" w:hAnsi="Tahoma" w:cs="Tahoma"/>
      <w:color w:val="595959"/>
      <w:sz w:val="16"/>
      <w:szCs w:val="16"/>
      <w:lang w:val="en-US" w:eastAsia="en-US" w:bidi="ar-SA"/>
    </w:rPr>
  </w:style>
  <w:style w:type="paragraph" w:customStyle="1" w:styleId="ModelerNormal">
    <w:name w:val="ModelerNormal"/>
    <w:basedOn w:val="Normal"/>
    <w:link w:val="ModelerNormalChar"/>
    <w:qFormat/>
    <w:rsid w:val="00E41A0B"/>
  </w:style>
  <w:style w:type="paragraph" w:customStyle="1" w:styleId="bizHeadingBAS3">
    <w:name w:val="bizHeadingBAS3"/>
    <w:basedOn w:val="bizHeading3"/>
    <w:next w:val="Normal"/>
    <w:rsid w:val="00F11476"/>
    <w:pPr>
      <w:pBdr>
        <w:top w:val="none" w:sz="0" w:space="0" w:color="auto"/>
      </w:pBdr>
    </w:pPr>
    <w:rPr>
      <w:caps/>
      <w:sz w:val="20"/>
    </w:rPr>
  </w:style>
  <w:style w:type="paragraph" w:customStyle="1" w:styleId="bizHeadingBAS2">
    <w:name w:val="bizHeadingBAS2"/>
    <w:basedOn w:val="bizHeading2"/>
    <w:next w:val="Normal"/>
    <w:rsid w:val="00BF1BBD"/>
    <w:rPr>
      <w:sz w:val="24"/>
    </w:rPr>
  </w:style>
  <w:style w:type="paragraph" w:customStyle="1" w:styleId="bizHeadingBAS1">
    <w:name w:val="bizHeadingBAS1"/>
    <w:basedOn w:val="bizHeading1"/>
    <w:next w:val="Normal"/>
    <w:qFormat/>
    <w:rsid w:val="004F1444"/>
    <w:pPr>
      <w:numPr>
        <w:ilvl w:val="0"/>
        <w:numId w:val="2"/>
      </w:numPr>
    </w:pPr>
  </w:style>
  <w:style w:type="character" w:customStyle="1" w:styleId="HeaderChar">
    <w:name w:val="Header Char"/>
    <w:link w:val="Header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Heading2Char">
    <w:name w:val="Heading 2 Char"/>
    <w:link w:val="Heading2"/>
    <w:uiPriority w:val="9"/>
    <w:rsid w:val="00E41A0B"/>
    <w:rPr>
      <w:rFonts w:ascii="Neo Sans Std" w:hAnsi="Neo Sans Std" w:cs="Arial"/>
      <w:color w:val="2E5E88"/>
      <w:sz w:val="34"/>
      <w:szCs w:val="32"/>
      <w:lang w:val="en-US" w:eastAsia="en-US" w:bidi="ar-SA"/>
    </w:rPr>
  </w:style>
  <w:style w:type="character" w:customStyle="1" w:styleId="BodyTextChar">
    <w:name w:val="Body Text Char"/>
    <w:link w:val="BodyText"/>
    <w:rsid w:val="00E41A0B"/>
    <w:rPr>
      <w:rFonts w:ascii="Segoe UI" w:hAnsi="Segoe UI"/>
      <w:color w:val="595959"/>
      <w:lang w:val="en-US" w:eastAsia="en-US" w:bidi="ar-SA"/>
    </w:rPr>
  </w:style>
  <w:style w:type="paragraph" w:customStyle="1" w:styleId="bizHeadingBAS11">
    <w:name w:val="bizHeadingBAS1_1"/>
    <w:basedOn w:val="bizHeadingBAS1"/>
    <w:next w:val="Normal"/>
    <w:qFormat/>
    <w:rsid w:val="004F1444"/>
    <w:pPr>
      <w:numPr>
        <w:ilvl w:val="0"/>
        <w:numId w:val="0"/>
      </w:numPr>
    </w:pPr>
  </w:style>
  <w:style w:type="character" w:customStyle="1" w:styleId="Heading3Char">
    <w:name w:val="Heading 3 Char"/>
    <w:link w:val="Heading3"/>
    <w:uiPriority w:val="9"/>
    <w:rsid w:val="00E41A0B"/>
    <w:rPr>
      <w:rFonts w:ascii="Neo Sans Std" w:hAnsi="Neo Sans Std" w:cs="Arial"/>
      <w:bCs/>
      <w:color w:val="548DD4"/>
      <w:sz w:val="26"/>
      <w:szCs w:val="26"/>
      <w:lang w:val="en-US" w:eastAsia="en-US" w:bidi="ar-SA"/>
    </w:rPr>
  </w:style>
  <w:style w:type="character" w:customStyle="1" w:styleId="Heading4Char">
    <w:name w:val="Heading 4 Char"/>
    <w:link w:val="Heading4"/>
    <w:uiPriority w:val="9"/>
    <w:rsid w:val="00E41A0B"/>
    <w:rPr>
      <w:rFonts w:ascii="Aller" w:hAnsi="Aller"/>
      <w:iCs/>
      <w:color w:val="7F7F7F"/>
      <w:sz w:val="24"/>
      <w:szCs w:val="26"/>
      <w:lang w:val="en-US" w:eastAsia="en-US" w:bidi="ar-SA"/>
    </w:rPr>
  </w:style>
  <w:style w:type="character" w:customStyle="1" w:styleId="Heading5Char">
    <w:name w:val="Heading 5 Char"/>
    <w:link w:val="Heading5"/>
    <w:uiPriority w:val="9"/>
    <w:rsid w:val="00E41A0B"/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customStyle="1" w:styleId="Confidential">
    <w:name w:val="Confidential"/>
    <w:basedOn w:val="Normal"/>
    <w:qFormat/>
    <w:rsid w:val="00E41A0B"/>
    <w:pPr>
      <w:spacing w:after="0" w:line="240" w:lineRule="auto"/>
    </w:pPr>
    <w:rPr>
      <w:rFonts w:eastAsia="Times New Roman"/>
      <w:i/>
      <w:color w:val="808080"/>
      <w:szCs w:val="20"/>
    </w:rPr>
  </w:style>
  <w:style w:type="character" w:styleId="Emphasis">
    <w:name w:val="Emphasis"/>
    <w:qFormat/>
    <w:rsid w:val="00E41A0B"/>
    <w:rPr>
      <w:rFonts w:ascii="Segoe UI" w:hAnsi="Segoe UI"/>
      <w:b/>
      <w:i/>
      <w:iCs/>
      <w:color w:val="404040"/>
    </w:rPr>
  </w:style>
  <w:style w:type="character" w:customStyle="1" w:styleId="FooterChar">
    <w:name w:val="Footer Char"/>
    <w:link w:val="Footer"/>
    <w:uiPriority w:val="99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paragraph" w:customStyle="1" w:styleId="frontpage">
    <w:name w:val="front page"/>
    <w:basedOn w:val="Normal"/>
    <w:qFormat/>
    <w:rsid w:val="00E41A0B"/>
    <w:pPr>
      <w:spacing w:after="0" w:line="240" w:lineRule="auto"/>
      <w:ind w:left="634"/>
    </w:pPr>
    <w:rPr>
      <w:rFonts w:eastAsia="Times New Roman"/>
      <w:noProof/>
      <w:szCs w:val="20"/>
    </w:rPr>
  </w:style>
  <w:style w:type="character" w:customStyle="1" w:styleId="Heading6Char">
    <w:name w:val="Heading 6 Char"/>
    <w:link w:val="Heading6"/>
    <w:uiPriority w:val="9"/>
    <w:rsid w:val="00E41A0B"/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customStyle="1" w:styleId="heading40">
    <w:name w:val="heading4"/>
    <w:basedOn w:val="Heading3"/>
    <w:rsid w:val="00E41A0B"/>
    <w:pPr>
      <w:numPr>
        <w:ilvl w:val="0"/>
        <w:numId w:val="0"/>
      </w:numPr>
      <w:spacing w:after="0" w:line="240" w:lineRule="auto"/>
    </w:pPr>
    <w:rPr>
      <w:color w:val="404040"/>
      <w:szCs w:val="34"/>
    </w:rPr>
  </w:style>
  <w:style w:type="paragraph" w:customStyle="1" w:styleId="images">
    <w:name w:val="images"/>
    <w:basedOn w:val="Normal"/>
    <w:qFormat/>
    <w:rsid w:val="00E41A0B"/>
    <w:pPr>
      <w:spacing w:after="0"/>
    </w:pPr>
    <w:rPr>
      <w:noProof/>
    </w:rPr>
  </w:style>
  <w:style w:type="paragraph" w:styleId="ListBullet">
    <w:name w:val="List Bullet"/>
    <w:basedOn w:val="Normal"/>
    <w:rsid w:val="00E41A0B"/>
    <w:pPr>
      <w:numPr>
        <w:ilvl w:val="0"/>
        <w:numId w:val="3"/>
      </w:numPr>
      <w:spacing w:after="240" w:line="260" w:lineRule="exact"/>
    </w:pPr>
    <w:rPr>
      <w:rFonts w:eastAsia="Times New Roman"/>
      <w:szCs w:val="20"/>
    </w:rPr>
  </w:style>
  <w:style w:type="paragraph" w:styleId="NoSpacing">
    <w:name w:val="No Spacing"/>
    <w:link w:val="NoSpacingChar"/>
    <w:uiPriority w:val="1"/>
    <w:qFormat/>
    <w:rsid w:val="00E41A0B"/>
    <w:rPr>
      <w:rFonts w:ascii="Calibri" w:hAnsi="Calibri"/>
      <w:sz w:val="22"/>
      <w:szCs w:val="22"/>
      <w:lang w:val="en-US" w:eastAsia="en-US" w:bidi="ar-SA"/>
    </w:rPr>
  </w:style>
  <w:style w:type="character" w:customStyle="1" w:styleId="NoSpacingChar">
    <w:name w:val="No Spacing Char"/>
    <w:link w:val="NoSpacing"/>
    <w:uiPriority w:val="1"/>
    <w:rsid w:val="00E41A0B"/>
    <w:rPr>
      <w:rFonts w:ascii="Calibri" w:hAnsi="Calibri"/>
      <w:sz w:val="22"/>
      <w:szCs w:val="22"/>
      <w:lang w:val="en-US" w:eastAsia="en-US" w:bidi="ar-SA"/>
    </w:rPr>
  </w:style>
  <w:style w:type="paragraph" w:customStyle="1" w:styleId="notes">
    <w:name w:val="notes"/>
    <w:basedOn w:val="heading40"/>
    <w:qFormat/>
    <w:rsid w:val="00E41A0B"/>
    <w:pPr>
      <w:outlineLvl w:val="9"/>
    </w:pPr>
    <w:rPr>
      <w:rFonts w:ascii="Segoe UI" w:hAnsi="Segoe UI"/>
      <w:sz w:val="20"/>
      <w:lang w:eastAsia="es-CO"/>
    </w:rPr>
  </w:style>
  <w:style w:type="paragraph" w:customStyle="1" w:styleId="Notestitle">
    <w:name w:val="Notes title"/>
    <w:basedOn w:val="notes"/>
    <w:qFormat/>
    <w:rsid w:val="00E41A0B"/>
  </w:style>
  <w:style w:type="paragraph" w:customStyle="1" w:styleId="TableText">
    <w:name w:val="Table Text"/>
    <w:rsid w:val="00E41A0B"/>
    <w:pPr>
      <w:spacing w:before="100"/>
    </w:pPr>
    <w:rPr>
      <w:rFonts w:ascii="Segoe UI" w:hAnsi="Segoe UI"/>
      <w:color w:val="595959"/>
      <w:sz w:val="16"/>
      <w:lang w:val="en-US" w:eastAsia="en-US" w:bidi="ar-SA"/>
    </w:rPr>
  </w:style>
  <w:style w:type="paragraph" w:customStyle="1" w:styleId="Total">
    <w:name w:val="Total"/>
    <w:basedOn w:val="TableText"/>
    <w:rsid w:val="00E41A0B"/>
    <w:pPr>
      <w:jc w:val="right"/>
    </w:pPr>
    <w:rPr>
      <w:b/>
      <w:bCs/>
    </w:rPr>
  </w:style>
  <w:style w:type="paragraph" w:customStyle="1" w:styleId="PageNumber1">
    <w:name w:val="Page Number1"/>
    <w:basedOn w:val="Total"/>
    <w:qFormat/>
    <w:rsid w:val="00E41A0B"/>
    <w:pPr>
      <w:spacing w:before="40"/>
      <w:jc w:val="left"/>
    </w:pPr>
  </w:style>
  <w:style w:type="paragraph" w:customStyle="1" w:styleId="StyleHeading1NotBold">
    <w:name w:val="Style Heading 1 + Not Bold"/>
    <w:basedOn w:val="Heading1"/>
    <w:rsid w:val="00E41A0B"/>
    <w:pPr>
      <w:numPr>
        <w:ilvl w:val="0"/>
        <w:numId w:val="0"/>
      </w:numPr>
    </w:pPr>
    <w:rPr>
      <w:b/>
    </w:rPr>
  </w:style>
  <w:style w:type="paragraph" w:customStyle="1" w:styleId="StyleProjectNameAllerLightRight">
    <w:name w:val="Style Project Name + Aller Light Right"/>
    <w:basedOn w:val="Normal"/>
    <w:rsid w:val="00E41A0B"/>
    <w:pPr>
      <w:spacing w:before="100" w:after="0" w:line="240" w:lineRule="auto"/>
      <w:jc w:val="right"/>
    </w:pPr>
    <w:rPr>
      <w:rFonts w:ascii="Aller Light" w:eastAsia="Times New Roman" w:hAnsi="Aller Light"/>
      <w:color w:val="808080"/>
      <w:sz w:val="44"/>
      <w:szCs w:val="20"/>
    </w:rPr>
  </w:style>
  <w:style w:type="paragraph" w:customStyle="1" w:styleId="StyleStyleProjectNameAllerLightRightAller40ptText1">
    <w:name w:val="Style Style Project Name + Aller Light Right + Aller 40 pt Text 1"/>
    <w:basedOn w:val="StyleProjectNameAllerLightRight"/>
    <w:rsid w:val="00E41A0B"/>
    <w:rPr>
      <w:rFonts w:ascii="Neo Sans Std" w:hAnsi="Neo Sans Std"/>
      <w:color w:val="595959"/>
      <w:sz w:val="80"/>
    </w:rPr>
  </w:style>
  <w:style w:type="paragraph" w:customStyle="1" w:styleId="StyleStyleProjectNameAllerLightRightAller40ptText11">
    <w:name w:val="Style Style Project Name + Aller Light Right + Aller 40 pt Text 11"/>
    <w:basedOn w:val="StyleProjectNameAllerLightRight"/>
    <w:rsid w:val="00E41A0B"/>
    <w:rPr>
      <w:rFonts w:ascii="Neo Sans Std" w:hAnsi="Neo Sans Std"/>
      <w:color w:val="2E5E88"/>
      <w:sz w:val="40"/>
    </w:rPr>
  </w:style>
  <w:style w:type="paragraph" w:customStyle="1" w:styleId="StyleStyleProposalAllerText1TopNoborderRight">
    <w:name w:val="Style Style Proposal + Aller Text 1 Top: (No border) + Right"/>
    <w:basedOn w:val="Normal"/>
    <w:rsid w:val="00E41A0B"/>
    <w:pPr>
      <w:spacing w:after="0" w:line="240" w:lineRule="auto"/>
      <w:jc w:val="right"/>
    </w:pPr>
    <w:rPr>
      <w:rFonts w:eastAsia="Times New Roman"/>
      <w:sz w:val="76"/>
      <w:szCs w:val="20"/>
    </w:rPr>
  </w:style>
  <w:style w:type="paragraph" w:customStyle="1" w:styleId="textoheader">
    <w:name w:val="texto header"/>
    <w:basedOn w:val="Normal"/>
    <w:qFormat/>
    <w:rsid w:val="00E41A0B"/>
    <w:pPr>
      <w:pBdr>
        <w:left w:val="single" w:sz="4" w:space="4" w:color="595959"/>
      </w:pBdr>
      <w:tabs>
        <w:tab w:val="left" w:pos="1620"/>
      </w:tabs>
      <w:spacing w:after="0" w:line="240" w:lineRule="auto"/>
      <w:jc w:val="right"/>
    </w:pPr>
    <w:rPr>
      <w:rFonts w:ascii="Neo Sans Std" w:hAnsi="Neo Sans Std"/>
      <w:color w:val="808080"/>
      <w:sz w:val="26"/>
      <w:szCs w:val="26"/>
    </w:rPr>
  </w:style>
  <w:style w:type="paragraph" w:customStyle="1" w:styleId="Titulotabla">
    <w:name w:val="Titulo tabla"/>
    <w:qFormat/>
    <w:rsid w:val="00E41A0B"/>
    <w:pPr>
      <w:tabs>
        <w:tab w:val="left" w:pos="1620"/>
      </w:tabs>
      <w:spacing w:before="40"/>
    </w:pPr>
    <w:rPr>
      <w:rFonts w:ascii="Segoe UI" w:eastAsia="Calibri" w:hAnsi="Segoe UI"/>
      <w:color w:val="595959"/>
      <w:sz w:val="22"/>
      <w:szCs w:val="28"/>
      <w:lang w:val="es-CO" w:eastAsia="en-US" w:bidi="ar-SA"/>
    </w:rPr>
  </w:style>
  <w:style w:type="paragraph" w:styleId="TOAHeading">
    <w:name w:val="toa heading"/>
    <w:basedOn w:val="Normal"/>
    <w:next w:val="Normal"/>
    <w:uiPriority w:val="99"/>
    <w:unhideWhenUsed/>
    <w:rsid w:val="00E41A0B"/>
    <w:pPr>
      <w:spacing w:before="120"/>
    </w:pPr>
    <w:rPr>
      <w:rFonts w:ascii="Neo Sans Std" w:eastAsia="Times New Roman" w:hAnsi="Neo Sans Std"/>
      <w:bCs/>
      <w:color w:val="1A2A44"/>
      <w:sz w:val="30"/>
      <w:szCs w:val="24"/>
    </w:rPr>
  </w:style>
  <w:style w:type="paragraph" w:styleId="TOC4">
    <w:name w:val="toc 4"/>
    <w:basedOn w:val="ModelerNormal"/>
    <w:next w:val="ModelerNormal"/>
    <w:autoRedefine/>
    <w:uiPriority w:val="39"/>
    <w:unhideWhenUsed/>
    <w:rsid w:val="00E41A0B"/>
    <w:pPr>
      <w:tabs>
        <w:tab w:val="left" w:pos="1542"/>
        <w:tab w:val="right" w:leader="dot" w:pos="8828"/>
      </w:tabs>
      <w:spacing w:before="120" w:after="0"/>
      <w:ind w:left="601"/>
      <w:jc w:val="both"/>
    </w:pPr>
  </w:style>
  <w:style w:type="paragraph" w:styleId="TOC6">
    <w:name w:val="toc 6"/>
    <w:basedOn w:val="TOC3"/>
    <w:next w:val="Normal"/>
    <w:autoRedefine/>
    <w:uiPriority w:val="39"/>
    <w:unhideWhenUsed/>
    <w:rsid w:val="00E41A0B"/>
    <w:pPr>
      <w:spacing w:after="100"/>
      <w:ind w:left="2268"/>
    </w:pPr>
  </w:style>
  <w:style w:type="paragraph" w:customStyle="1" w:styleId="website">
    <w:name w:val="website"/>
    <w:basedOn w:val="Footer"/>
    <w:qFormat/>
    <w:rsid w:val="00E41A0B"/>
    <w:pPr>
      <w:tabs>
        <w:tab w:val="clear" w:pos="4419"/>
        <w:tab w:val="center" w:pos="4680"/>
        <w:tab w:val="clear" w:pos="8838"/>
        <w:tab w:val="right" w:pos="9360"/>
      </w:tabs>
      <w:spacing w:after="200" w:line="260" w:lineRule="exact"/>
      <w:ind w:left="630"/>
      <w:jc w:val="right"/>
    </w:pPr>
    <w:rPr>
      <w:rFonts w:eastAsia="Times New Roman"/>
      <w:noProof/>
      <w:szCs w:val="20"/>
    </w:rPr>
  </w:style>
  <w:style w:type="numbering" w:customStyle="1" w:styleId="Headings">
    <w:name w:val="Headings"/>
    <w:uiPriority w:val="99"/>
    <w:rsid w:val="007E50A6"/>
    <w:pPr>
      <w:numPr>
        <w:numId w:val="5"/>
      </w:numPr>
    </w:pPr>
  </w:style>
  <w:style w:type="paragraph" w:customStyle="1" w:styleId="bizTitle">
    <w:name w:val="bizTitle"/>
    <w:basedOn w:val="Normal"/>
    <w:next w:val="Title"/>
    <w:link w:val="bizTitleChar"/>
    <w:qFormat/>
    <w:rsid w:val="00C55278"/>
    <w:pPr>
      <w:spacing w:before="240" w:after="60" w:line="240" w:lineRule="auto"/>
      <w:jc w:val="right"/>
      <w:outlineLvl w:val="0"/>
    </w:pPr>
    <w:rPr>
      <w:rFonts w:ascii="Segoe UI Semilight" w:eastAsia="Times New Roman" w:hAnsi="Segoe UI Semilight" w:cs="Vrinda"/>
      <w:bCs/>
      <w:color w:val="212D34"/>
      <w:kern w:val="28"/>
      <w:sz w:val="96"/>
      <w:szCs w:val="32"/>
    </w:rPr>
  </w:style>
  <w:style w:type="paragraph" w:customStyle="1" w:styleId="bizSubtitle">
    <w:name w:val="bizSubtitle"/>
    <w:basedOn w:val="Subtitle"/>
    <w:next w:val="Subtitle"/>
    <w:link w:val="bizSubtitleChar"/>
    <w:qFormat/>
    <w:rsid w:val="00C55278"/>
    <w:pPr>
      <w:jc w:val="right"/>
    </w:pPr>
    <w:rPr>
      <w:rFonts w:ascii="Segoe UI Semilight" w:hAnsi="Segoe UI Semilight"/>
      <w:color w:val="30646E"/>
      <w:sz w:val="64"/>
    </w:rPr>
  </w:style>
  <w:style w:type="character" w:customStyle="1" w:styleId="ModelerNormalChar">
    <w:name w:val="ModelerNormal Char"/>
    <w:link w:val="ModelerNormal"/>
    <w:rsid w:val="00DA5550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bizTitleChar">
    <w:name w:val="bizTitle Char"/>
    <w:link w:val="bizTitle"/>
    <w:rsid w:val="00C55278"/>
    <w:rPr>
      <w:rFonts w:ascii="Segoe UI Semilight" w:hAnsi="Segoe UI Semilight" w:cs="Vrinda"/>
      <w:bCs/>
      <w:color w:val="212D34"/>
      <w:kern w:val="28"/>
      <w:sz w:val="96"/>
      <w:szCs w:val="32"/>
      <w:lang w:val="en-US" w:eastAsia="en-US"/>
    </w:rPr>
  </w:style>
  <w:style w:type="paragraph" w:styleId="Title">
    <w:name w:val="Title"/>
    <w:basedOn w:val="Normal"/>
    <w:next w:val="Normal"/>
    <w:link w:val="TitleChar"/>
    <w:uiPriority w:val="10"/>
    <w:qFormat/>
    <w:rsid w:val="00DA5550"/>
    <w:pPr>
      <w:spacing w:before="240" w:after="60"/>
      <w:jc w:val="center"/>
      <w:outlineLvl w:val="0"/>
    </w:pPr>
    <w:rPr>
      <w:rFonts w:ascii="Cambria" w:eastAsia="Times New Roman" w:hAnsi="Cambria" w:cs="Vrinda"/>
      <w:b/>
      <w:bCs/>
      <w:kern w:val="28"/>
      <w:sz w:val="32"/>
      <w:szCs w:val="32"/>
    </w:rPr>
  </w:style>
  <w:style w:type="character" w:customStyle="1" w:styleId="TitleChar">
    <w:name w:val="Title Char"/>
    <w:link w:val="Title"/>
    <w:uiPriority w:val="10"/>
    <w:rsid w:val="00DA5550"/>
    <w:rPr>
      <w:rFonts w:ascii="Cambria" w:eastAsia="Times New Roman" w:hAnsi="Cambria" w:cs="Vrinda"/>
      <w:b/>
      <w:bCs/>
      <w:color w:val="595959"/>
      <w:kern w:val="28"/>
      <w:sz w:val="32"/>
      <w:szCs w:val="32"/>
      <w:lang w:val="en-US" w:eastAsia="en-US" w:bidi="ar-SA"/>
    </w:rPr>
  </w:style>
  <w:style w:type="paragraph" w:customStyle="1" w:styleId="BoldModelerNormal">
    <w:name w:val="BoldModelerNormal"/>
    <w:basedOn w:val="ModelerNormal"/>
    <w:next w:val="ModelerNormal"/>
    <w:qFormat/>
    <w:rsid w:val="00032CAE"/>
    <w:rPr>
      <w:b/>
    </w:rPr>
  </w:style>
  <w:style w:type="paragraph" w:styleId="Subtitle">
    <w:name w:val="Subtitle"/>
    <w:basedOn w:val="Normal"/>
    <w:next w:val="Normal"/>
    <w:link w:val="SubtitleChar"/>
    <w:uiPriority w:val="11"/>
    <w:qFormat/>
    <w:rsid w:val="001E5639"/>
    <w:pPr>
      <w:spacing w:after="60"/>
      <w:jc w:val="center"/>
      <w:outlineLvl w:val="1"/>
    </w:pPr>
    <w:rPr>
      <w:rFonts w:ascii="Cambria" w:eastAsia="Times New Roman" w:hAnsi="Cambria" w:cs="Vrinda"/>
      <w:sz w:val="24"/>
      <w:szCs w:val="24"/>
    </w:rPr>
  </w:style>
  <w:style w:type="character" w:customStyle="1" w:styleId="SubtitleChar">
    <w:name w:val="Subtitle Char"/>
    <w:link w:val="Subtitle"/>
    <w:uiPriority w:val="11"/>
    <w:rsid w:val="001E5639"/>
    <w:rPr>
      <w:rFonts w:ascii="Cambria" w:eastAsia="Times New Roman" w:hAnsi="Cambria" w:cs="Vrinda"/>
      <w:color w:val="595959"/>
      <w:sz w:val="24"/>
      <w:szCs w:val="24"/>
      <w:lang w:val="en-US" w:eastAsia="en-US" w:bidi="ar-SA"/>
    </w:rPr>
  </w:style>
  <w:style w:type="character" w:customStyle="1" w:styleId="bizSubtitleChar">
    <w:name w:val="bizSubtitle Char"/>
    <w:link w:val="bizSubtitle"/>
    <w:rsid w:val="00C55278"/>
    <w:rPr>
      <w:rFonts w:ascii="Segoe UI Semilight" w:hAnsi="Segoe UI Semilight" w:cs="Vrinda"/>
      <w:color w:val="30646E"/>
      <w:sz w:val="6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3.png" /><Relationship Id="rId11" Type="http://schemas.openxmlformats.org/officeDocument/2006/relationships/image" Target="media/image4.png" /><Relationship Id="rId12" Type="http://schemas.openxmlformats.org/officeDocument/2006/relationships/image" Target="media/image5.png" /><Relationship Id="rId13" Type="http://schemas.openxmlformats.org/officeDocument/2006/relationships/header" Target="header2.xml" /><Relationship Id="rId14" Type="http://schemas.openxmlformats.org/officeDocument/2006/relationships/header" Target="header3.xml" /><Relationship Id="rId15" Type="http://schemas.openxmlformats.org/officeDocument/2006/relationships/footer" Target="footer4.xml" /><Relationship Id="rId16" Type="http://schemas.openxmlformats.org/officeDocument/2006/relationships/header" Target="header4.xml" /><Relationship Id="rId17" Type="http://schemas.openxmlformats.org/officeDocument/2006/relationships/image" Target="media/image8.emf" /><Relationship Id="rId18" Type="http://schemas.openxmlformats.org/officeDocument/2006/relationships/numbering" Target="numbering.xml" /><Relationship Id="rId19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footer" Target="footer3.xml" /></Relationships>
</file>

<file path=word/_rels/footer2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footer3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media/image2.png" 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6.png" /><Relationship Id="rId2" Type="http://schemas.openxmlformats.org/officeDocument/2006/relationships/image" Target="media/image7.png" /></Relationships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7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time</dc:creator>
  <cp:lastModifiedBy>time</cp:lastModifiedBy>
  <cp:revision>1</cp:revision>
  <dcterms:created xsi:type="dcterms:W3CDTF">2014-03-13T20:06:00Z</dcterms:created>
  <dcterms:modified xsi:type="dcterms:W3CDTF">2016-12-28T15:17:00Z</dcterms:modified>
</cp:coreProperties>
</file>